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EA" w:rsidRPr="00E36446" w:rsidRDefault="00F124F4" w:rsidP="00F124F4">
      <w:pPr>
        <w:jc w:val="center"/>
        <w:rPr>
          <w:b/>
          <w:color w:val="FF0000"/>
          <w:sz w:val="28"/>
          <w:szCs w:val="28"/>
          <w:u w:val="single"/>
        </w:rPr>
      </w:pPr>
      <w:r w:rsidRPr="00F124F4">
        <w:rPr>
          <w:b/>
          <w:sz w:val="28"/>
          <w:szCs w:val="28"/>
          <w:u w:val="single"/>
        </w:rPr>
        <w:t xml:space="preserve">Fiche </w:t>
      </w:r>
      <w:r w:rsidR="005524B2">
        <w:rPr>
          <w:b/>
          <w:sz w:val="28"/>
          <w:szCs w:val="28"/>
          <w:u w:val="single"/>
        </w:rPr>
        <w:t>BFR</w:t>
      </w:r>
    </w:p>
    <w:p w:rsidR="00F124F4" w:rsidRDefault="005524B2" w:rsidP="00E36446">
      <w:pPr>
        <w:spacing w:line="360" w:lineRule="auto"/>
      </w:pPr>
      <w:r>
        <w:t>Lors de l’évaluation des projets plusieurs cas sont à envisager :</w:t>
      </w:r>
    </w:p>
    <w:p w:rsidR="005524B2" w:rsidRDefault="005524B2" w:rsidP="005524B2">
      <w:pPr>
        <w:pStyle w:val="Paragraphedeliste"/>
        <w:numPr>
          <w:ilvl w:val="0"/>
          <w:numId w:val="5"/>
        </w:numPr>
        <w:spacing w:line="360" w:lineRule="auto"/>
        <w:rPr>
          <w:b/>
          <w:color w:val="FF0000"/>
        </w:rPr>
      </w:pPr>
      <w:r w:rsidRPr="005524B2">
        <w:rPr>
          <w:b/>
          <w:color w:val="FF0000"/>
        </w:rPr>
        <w:t xml:space="preserve">Le BFR en </w:t>
      </w:r>
      <w:proofErr w:type="spellStart"/>
      <w:r w:rsidRPr="005524B2">
        <w:rPr>
          <w:b/>
          <w:color w:val="FF0000"/>
        </w:rPr>
        <w:t>u.m</w:t>
      </w:r>
      <w:proofErr w:type="spellEnd"/>
    </w:p>
    <w:p w:rsidR="005524B2" w:rsidRDefault="005524B2" w:rsidP="005524B2">
      <w:pPr>
        <w:pStyle w:val="Paragraphedeliste"/>
        <w:spacing w:line="360" w:lineRule="auto"/>
      </w:pPr>
      <w:r>
        <w:t>Dans le cas où le BFR est donné en valeur monétaire. Il suffit de présenter un tableau comme celui là : quelque soit les dates d’investissement, les premières dépenses d’investissement en BFR commencent à la date 0 (date de démarrage du projet)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1088"/>
        <w:gridCol w:w="1099"/>
        <w:gridCol w:w="944"/>
        <w:gridCol w:w="1098"/>
        <w:gridCol w:w="944"/>
        <w:gridCol w:w="944"/>
        <w:gridCol w:w="944"/>
        <w:gridCol w:w="1507"/>
      </w:tblGrid>
      <w:tr w:rsidR="005524B2" w:rsidTr="005524B2">
        <w:tc>
          <w:tcPr>
            <w:tcW w:w="1151" w:type="dxa"/>
          </w:tcPr>
          <w:p w:rsidR="005524B2" w:rsidRDefault="005524B2" w:rsidP="005524B2">
            <w:pPr>
              <w:pStyle w:val="Paragraphedeliste"/>
              <w:spacing w:line="360" w:lineRule="auto"/>
              <w:ind w:left="0"/>
            </w:pPr>
          </w:p>
        </w:tc>
        <w:tc>
          <w:tcPr>
            <w:tcW w:w="1151" w:type="dxa"/>
          </w:tcPr>
          <w:p w:rsidR="005524B2" w:rsidRDefault="005524B2" w:rsidP="005524B2">
            <w:pPr>
              <w:pStyle w:val="Paragraphedeliste"/>
              <w:spacing w:line="360" w:lineRule="auto"/>
              <w:ind w:left="0"/>
            </w:pPr>
            <w:r>
              <w:t>Fin 0</w:t>
            </w:r>
          </w:p>
        </w:tc>
        <w:tc>
          <w:tcPr>
            <w:tcW w:w="1151" w:type="dxa"/>
          </w:tcPr>
          <w:p w:rsidR="005524B2" w:rsidRDefault="005524B2" w:rsidP="005524B2">
            <w:pPr>
              <w:pStyle w:val="Paragraphedeliste"/>
              <w:spacing w:line="360" w:lineRule="auto"/>
              <w:ind w:left="0"/>
            </w:pPr>
            <w:r>
              <w:t>Fin 1</w:t>
            </w:r>
          </w:p>
        </w:tc>
        <w:tc>
          <w:tcPr>
            <w:tcW w:w="1151" w:type="dxa"/>
          </w:tcPr>
          <w:p w:rsidR="005524B2" w:rsidRDefault="005524B2" w:rsidP="005524B2">
            <w:pPr>
              <w:pStyle w:val="Paragraphedeliste"/>
              <w:spacing w:line="360" w:lineRule="auto"/>
              <w:ind w:left="0"/>
            </w:pPr>
            <w:r>
              <w:t>Fin 2</w:t>
            </w:r>
          </w:p>
        </w:tc>
        <w:tc>
          <w:tcPr>
            <w:tcW w:w="1152" w:type="dxa"/>
          </w:tcPr>
          <w:p w:rsidR="005524B2" w:rsidRDefault="005524B2" w:rsidP="005524B2">
            <w:pPr>
              <w:pStyle w:val="Paragraphedeliste"/>
              <w:spacing w:line="360" w:lineRule="auto"/>
              <w:ind w:left="0"/>
            </w:pPr>
            <w:r>
              <w:t>Fin 3</w:t>
            </w:r>
          </w:p>
        </w:tc>
        <w:tc>
          <w:tcPr>
            <w:tcW w:w="1152" w:type="dxa"/>
          </w:tcPr>
          <w:p w:rsidR="005524B2" w:rsidRDefault="005524B2" w:rsidP="005524B2">
            <w:pPr>
              <w:pStyle w:val="Paragraphedeliste"/>
              <w:spacing w:line="360" w:lineRule="auto"/>
              <w:ind w:left="0"/>
            </w:pPr>
            <w:r>
              <w:t>Fin 4</w:t>
            </w:r>
          </w:p>
        </w:tc>
        <w:tc>
          <w:tcPr>
            <w:tcW w:w="1152" w:type="dxa"/>
          </w:tcPr>
          <w:p w:rsidR="005524B2" w:rsidRDefault="005524B2" w:rsidP="005524B2">
            <w:pPr>
              <w:pStyle w:val="Paragraphedeliste"/>
              <w:spacing w:line="360" w:lineRule="auto"/>
              <w:ind w:left="0"/>
            </w:pPr>
            <w:r>
              <w:t>Fin 5</w:t>
            </w:r>
          </w:p>
        </w:tc>
        <w:tc>
          <w:tcPr>
            <w:tcW w:w="1152" w:type="dxa"/>
          </w:tcPr>
          <w:p w:rsidR="005524B2" w:rsidRDefault="005524B2" w:rsidP="005524B2">
            <w:pPr>
              <w:pStyle w:val="Paragraphedeliste"/>
              <w:spacing w:line="360" w:lineRule="auto"/>
              <w:ind w:left="0"/>
            </w:pPr>
            <w:r>
              <w:t>Fin 6</w:t>
            </w:r>
          </w:p>
        </w:tc>
      </w:tr>
      <w:tr w:rsidR="005524B2" w:rsidTr="005524B2">
        <w:tc>
          <w:tcPr>
            <w:tcW w:w="1151" w:type="dxa"/>
          </w:tcPr>
          <w:p w:rsidR="005524B2" w:rsidRDefault="005524B2" w:rsidP="005524B2">
            <w:pPr>
              <w:pStyle w:val="Paragraphedeliste"/>
              <w:spacing w:line="360" w:lineRule="auto"/>
              <w:ind w:left="0"/>
            </w:pPr>
            <w:r>
              <w:t>BFR</w:t>
            </w:r>
          </w:p>
        </w:tc>
        <w:tc>
          <w:tcPr>
            <w:tcW w:w="1151" w:type="dxa"/>
          </w:tcPr>
          <w:p w:rsidR="005524B2" w:rsidRDefault="005524B2" w:rsidP="005524B2">
            <w:pPr>
              <w:pStyle w:val="Paragraphedeliste"/>
              <w:spacing w:line="360" w:lineRule="auto"/>
              <w:ind w:left="0"/>
            </w:pPr>
          </w:p>
        </w:tc>
        <w:tc>
          <w:tcPr>
            <w:tcW w:w="1151" w:type="dxa"/>
          </w:tcPr>
          <w:p w:rsidR="005524B2" w:rsidRDefault="005524B2" w:rsidP="005524B2">
            <w:pPr>
              <w:pStyle w:val="Paragraphedeliste"/>
              <w:spacing w:line="360" w:lineRule="auto"/>
              <w:ind w:left="0"/>
            </w:pPr>
            <w:r>
              <w:t>12000</w:t>
            </w:r>
          </w:p>
        </w:tc>
        <w:tc>
          <w:tcPr>
            <w:tcW w:w="1151" w:type="dxa"/>
          </w:tcPr>
          <w:p w:rsidR="005524B2" w:rsidRDefault="005524B2" w:rsidP="005524B2">
            <w:pPr>
              <w:pStyle w:val="Paragraphedeliste"/>
              <w:spacing w:line="360" w:lineRule="auto"/>
              <w:ind w:left="0"/>
            </w:pPr>
            <w:r>
              <w:t>14000</w:t>
            </w:r>
          </w:p>
        </w:tc>
        <w:tc>
          <w:tcPr>
            <w:tcW w:w="1152" w:type="dxa"/>
          </w:tcPr>
          <w:p w:rsidR="005524B2" w:rsidRDefault="005524B2" w:rsidP="005524B2">
            <w:pPr>
              <w:pStyle w:val="Paragraphedeliste"/>
              <w:spacing w:line="360" w:lineRule="auto"/>
              <w:ind w:left="0"/>
            </w:pPr>
            <w:r>
              <w:t>11000</w:t>
            </w:r>
          </w:p>
        </w:tc>
        <w:tc>
          <w:tcPr>
            <w:tcW w:w="1152" w:type="dxa"/>
          </w:tcPr>
          <w:p w:rsidR="005524B2" w:rsidRDefault="005524B2" w:rsidP="005524B2">
            <w:pPr>
              <w:pStyle w:val="Paragraphedeliste"/>
              <w:spacing w:line="360" w:lineRule="auto"/>
              <w:ind w:left="0"/>
            </w:pPr>
            <w:r>
              <w:t>10000</w:t>
            </w:r>
          </w:p>
        </w:tc>
        <w:tc>
          <w:tcPr>
            <w:tcW w:w="1152" w:type="dxa"/>
          </w:tcPr>
          <w:p w:rsidR="005524B2" w:rsidRDefault="005524B2" w:rsidP="005524B2">
            <w:pPr>
              <w:pStyle w:val="Paragraphedeliste"/>
              <w:spacing w:line="360" w:lineRule="auto"/>
              <w:ind w:left="0"/>
            </w:pPr>
            <w:r>
              <w:t>10000</w:t>
            </w:r>
          </w:p>
        </w:tc>
        <w:tc>
          <w:tcPr>
            <w:tcW w:w="1152" w:type="dxa"/>
          </w:tcPr>
          <w:p w:rsidR="005524B2" w:rsidRDefault="005524B2" w:rsidP="005524B2">
            <w:pPr>
              <w:pStyle w:val="Paragraphedeliste"/>
              <w:spacing w:line="360" w:lineRule="auto"/>
              <w:ind w:left="0"/>
            </w:pPr>
            <w:r>
              <w:t>15000</w:t>
            </w:r>
          </w:p>
        </w:tc>
      </w:tr>
      <w:tr w:rsidR="005524B2" w:rsidTr="005524B2">
        <w:tc>
          <w:tcPr>
            <w:tcW w:w="1151" w:type="dxa"/>
          </w:tcPr>
          <w:p w:rsidR="005524B2" w:rsidRDefault="005524B2" w:rsidP="005524B2">
            <w:pPr>
              <w:pStyle w:val="Paragraphedeliste"/>
              <w:spacing w:line="360" w:lineRule="auto"/>
              <w:ind w:left="0"/>
            </w:pPr>
            <w:r>
              <w:t>Variation du BFR</w:t>
            </w:r>
          </w:p>
        </w:tc>
        <w:tc>
          <w:tcPr>
            <w:tcW w:w="1151" w:type="dxa"/>
          </w:tcPr>
          <w:p w:rsidR="005524B2" w:rsidRDefault="005524B2" w:rsidP="005524B2">
            <w:pPr>
              <w:pStyle w:val="Paragraphedeliste"/>
              <w:spacing w:line="360" w:lineRule="auto"/>
              <w:ind w:left="0"/>
            </w:pPr>
            <w:r>
              <w:t>-</w:t>
            </w:r>
            <w:commentRangeStart w:id="0"/>
            <w:r>
              <w:t>12000</w:t>
            </w:r>
            <w:commentRangeEnd w:id="0"/>
            <w:r w:rsidR="000D213B">
              <w:rPr>
                <w:rStyle w:val="Marquedecommentaire"/>
              </w:rPr>
              <w:commentReference w:id="0"/>
            </w:r>
          </w:p>
        </w:tc>
        <w:tc>
          <w:tcPr>
            <w:tcW w:w="1151" w:type="dxa"/>
          </w:tcPr>
          <w:p w:rsidR="005524B2" w:rsidRDefault="005524B2" w:rsidP="005524B2">
            <w:pPr>
              <w:pStyle w:val="Paragraphedeliste"/>
              <w:spacing w:line="360" w:lineRule="auto"/>
              <w:ind w:left="0"/>
            </w:pPr>
            <w:r>
              <w:t>-2000</w:t>
            </w:r>
          </w:p>
        </w:tc>
        <w:tc>
          <w:tcPr>
            <w:tcW w:w="1151" w:type="dxa"/>
          </w:tcPr>
          <w:p w:rsidR="005524B2" w:rsidRDefault="005524B2" w:rsidP="005524B2">
            <w:pPr>
              <w:pStyle w:val="Paragraphedeliste"/>
              <w:spacing w:line="360" w:lineRule="auto"/>
              <w:ind w:left="0"/>
            </w:pPr>
            <w:r>
              <w:t>+</w:t>
            </w:r>
            <w:commentRangeStart w:id="1"/>
            <w:r>
              <w:t>3000</w:t>
            </w:r>
            <w:commentRangeEnd w:id="1"/>
            <w:r w:rsidR="000D213B">
              <w:rPr>
                <w:rStyle w:val="Marquedecommentaire"/>
              </w:rPr>
              <w:commentReference w:id="1"/>
            </w:r>
          </w:p>
        </w:tc>
        <w:tc>
          <w:tcPr>
            <w:tcW w:w="1152" w:type="dxa"/>
          </w:tcPr>
          <w:p w:rsidR="005524B2" w:rsidRDefault="005524B2" w:rsidP="005524B2">
            <w:pPr>
              <w:pStyle w:val="Paragraphedeliste"/>
              <w:spacing w:line="360" w:lineRule="auto"/>
              <w:ind w:left="0"/>
            </w:pPr>
            <w:r>
              <w:t>+1000</w:t>
            </w:r>
          </w:p>
        </w:tc>
        <w:tc>
          <w:tcPr>
            <w:tcW w:w="1152" w:type="dxa"/>
          </w:tcPr>
          <w:p w:rsidR="005524B2" w:rsidRDefault="005524B2" w:rsidP="005524B2">
            <w:pPr>
              <w:pStyle w:val="Paragraphedeliste"/>
              <w:spacing w:line="360" w:lineRule="auto"/>
              <w:ind w:left="0"/>
            </w:pPr>
            <w:r>
              <w:t>0</w:t>
            </w:r>
          </w:p>
        </w:tc>
        <w:tc>
          <w:tcPr>
            <w:tcW w:w="1152" w:type="dxa"/>
          </w:tcPr>
          <w:p w:rsidR="005524B2" w:rsidRDefault="005524B2" w:rsidP="005524B2">
            <w:pPr>
              <w:pStyle w:val="Paragraphedeliste"/>
              <w:spacing w:line="360" w:lineRule="auto"/>
              <w:ind w:left="0"/>
            </w:pPr>
            <w:r>
              <w:t>-5000</w:t>
            </w:r>
          </w:p>
        </w:tc>
        <w:tc>
          <w:tcPr>
            <w:tcW w:w="1152" w:type="dxa"/>
          </w:tcPr>
          <w:p w:rsidR="005524B2" w:rsidRDefault="005524B2" w:rsidP="005524B2">
            <w:pPr>
              <w:pStyle w:val="Paragraphedeliste"/>
              <w:spacing w:line="360" w:lineRule="auto"/>
              <w:ind w:left="0"/>
            </w:pPr>
            <w:r>
              <w:t xml:space="preserve">+12000+2000-3000-1000+5000 = </w:t>
            </w:r>
            <w:commentRangeStart w:id="2"/>
            <w:r>
              <w:t>15000</w:t>
            </w:r>
            <w:commentRangeEnd w:id="2"/>
            <w:r w:rsidR="000D213B">
              <w:rPr>
                <w:rStyle w:val="Marquedecommentaire"/>
              </w:rPr>
              <w:commentReference w:id="2"/>
            </w:r>
          </w:p>
        </w:tc>
      </w:tr>
    </w:tbl>
    <w:p w:rsidR="005524B2" w:rsidRDefault="005524B2" w:rsidP="005524B2">
      <w:pPr>
        <w:pStyle w:val="Paragraphedeliste"/>
        <w:spacing w:line="360" w:lineRule="auto"/>
      </w:pPr>
    </w:p>
    <w:p w:rsidR="000D213B" w:rsidRDefault="000D213B" w:rsidP="000D213B">
      <w:pPr>
        <w:pStyle w:val="Paragraphedeliste"/>
        <w:numPr>
          <w:ilvl w:val="0"/>
          <w:numId w:val="5"/>
        </w:numPr>
        <w:spacing w:line="360" w:lineRule="auto"/>
        <w:rPr>
          <w:b/>
          <w:color w:val="FF0000"/>
        </w:rPr>
      </w:pPr>
      <w:r w:rsidRPr="005524B2">
        <w:rPr>
          <w:b/>
          <w:color w:val="FF0000"/>
        </w:rPr>
        <w:t xml:space="preserve">Le BFR en </w:t>
      </w:r>
      <w:proofErr w:type="spellStart"/>
      <w:r w:rsidRPr="005524B2">
        <w:rPr>
          <w:b/>
          <w:color w:val="FF0000"/>
        </w:rPr>
        <w:t>u.m</w:t>
      </w:r>
      <w:proofErr w:type="spellEnd"/>
    </w:p>
    <w:p w:rsidR="000D213B" w:rsidRDefault="000D213B" w:rsidP="000D213B">
      <w:pPr>
        <w:pStyle w:val="Paragraphedeliste"/>
        <w:spacing w:line="360" w:lineRule="auto"/>
      </w:pPr>
      <w:r>
        <w:t>Des fois, il est demandé à l’étudiant de calculer le BFR en faisant appel à  la formule suivante : BFR = Stocks + créances – dettes fournisseurs</w:t>
      </w:r>
    </w:p>
    <w:p w:rsidR="000D213B" w:rsidRDefault="000D213B" w:rsidP="000D213B">
      <w:pPr>
        <w:pStyle w:val="Paragraphedeliste"/>
        <w:spacing w:line="360" w:lineRule="auto"/>
      </w:pPr>
      <w:r>
        <w:t xml:space="preserve">Dans ca cas et dans la mesure où ces 3 flux sont calculés sur des bilans de fin de période </w:t>
      </w:r>
      <w:r w:rsidR="004E745B">
        <w:t xml:space="preserve">N </w:t>
      </w:r>
      <w:r>
        <w:t>et le chiffre ainsi obtenu sera consommé au cours de l’année N+1. Aucun décalage n’est alors nécessaire. Contentez vous de calculer les variations et les inscrire à la date du calcul. Bien entendu, à l’arrêt du projet tous ce qui a été investi en BFR doit-être récupéré.</w:t>
      </w:r>
    </w:p>
    <w:p w:rsidR="000D213B" w:rsidRPr="005524B2" w:rsidRDefault="00C5160C" w:rsidP="000D213B">
      <w:pPr>
        <w:spacing w:line="360" w:lineRule="auto"/>
      </w:pPr>
      <w:r>
        <w:t>Le BFR en jours du CAHT dans une fiche à part.</w:t>
      </w:r>
      <w:r w:rsidR="000D213B">
        <w:tab/>
      </w:r>
    </w:p>
    <w:sectPr w:rsidR="000D213B" w:rsidRPr="005524B2" w:rsidSect="00C16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Naouel" w:date="2012-06-14T01:32:00Z" w:initials="N">
    <w:p w:rsidR="000D213B" w:rsidRDefault="000D213B">
      <w:pPr>
        <w:pStyle w:val="Commentaire"/>
      </w:pPr>
      <w:r>
        <w:rPr>
          <w:rStyle w:val="Marquedecommentaire"/>
        </w:rPr>
        <w:annotationRef/>
      </w:r>
      <w:r>
        <w:t>Décalage d’une année</w:t>
      </w:r>
    </w:p>
  </w:comment>
  <w:comment w:id="1" w:author="Naouel" w:date="2012-06-14T01:33:00Z" w:initials="N">
    <w:p w:rsidR="000D213B" w:rsidRDefault="000D213B">
      <w:pPr>
        <w:pStyle w:val="Commentaire"/>
      </w:pPr>
      <w:r>
        <w:rPr>
          <w:rStyle w:val="Marquedecommentaire"/>
        </w:rPr>
        <w:annotationRef/>
      </w:r>
      <w:r>
        <w:t>Variation entre fin 3 et fin 2 à inscrire à la fin 2</w:t>
      </w:r>
    </w:p>
  </w:comment>
  <w:comment w:id="2" w:author="Naouel" w:date="2012-06-14T01:33:00Z" w:initials="N">
    <w:p w:rsidR="000D213B" w:rsidRDefault="000D213B">
      <w:pPr>
        <w:pStyle w:val="Commentaire"/>
      </w:pPr>
      <w:r>
        <w:rPr>
          <w:rStyle w:val="Marquedecommentaire"/>
        </w:rPr>
        <w:annotationRef/>
      </w:r>
      <w:r>
        <w:t>Solde de tout compte, récupération du BFR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37B"/>
    <w:multiLevelType w:val="hybridMultilevel"/>
    <w:tmpl w:val="A6F44E4C"/>
    <w:lvl w:ilvl="0" w:tplc="0B5AC1CA">
      <w:start w:val="1"/>
      <w:numFmt w:val="lowerLetter"/>
      <w:lvlText w:val="%1-"/>
      <w:lvlJc w:val="left"/>
      <w:pPr>
        <w:ind w:left="1080" w:hanging="360"/>
      </w:pPr>
      <w:rPr>
        <w:rFonts w:hint="default"/>
        <w:color w:val="548DD4" w:themeColor="text2" w:themeTint="99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C1BA6"/>
    <w:multiLevelType w:val="hybridMultilevel"/>
    <w:tmpl w:val="80468C26"/>
    <w:lvl w:ilvl="0" w:tplc="33EC4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C6CD0"/>
    <w:multiLevelType w:val="hybridMultilevel"/>
    <w:tmpl w:val="AD9A9BC4"/>
    <w:lvl w:ilvl="0" w:tplc="57B42F2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93123"/>
    <w:multiLevelType w:val="hybridMultilevel"/>
    <w:tmpl w:val="17F44854"/>
    <w:lvl w:ilvl="0" w:tplc="33EC4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E61DB"/>
    <w:multiLevelType w:val="hybridMultilevel"/>
    <w:tmpl w:val="45F40516"/>
    <w:lvl w:ilvl="0" w:tplc="95347DF6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  <w:b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306E6"/>
    <w:multiLevelType w:val="hybridMultilevel"/>
    <w:tmpl w:val="45F40516"/>
    <w:lvl w:ilvl="0" w:tplc="95347DF6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  <w:b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F124F4"/>
    <w:rsid w:val="000D213B"/>
    <w:rsid w:val="00144274"/>
    <w:rsid w:val="00204C4A"/>
    <w:rsid w:val="00385F49"/>
    <w:rsid w:val="00391352"/>
    <w:rsid w:val="004B5CBC"/>
    <w:rsid w:val="004E745B"/>
    <w:rsid w:val="0051769C"/>
    <w:rsid w:val="005524B2"/>
    <w:rsid w:val="00735998"/>
    <w:rsid w:val="0075440E"/>
    <w:rsid w:val="007D3983"/>
    <w:rsid w:val="00921D44"/>
    <w:rsid w:val="009449C8"/>
    <w:rsid w:val="00964E69"/>
    <w:rsid w:val="00A07896"/>
    <w:rsid w:val="00A84BA6"/>
    <w:rsid w:val="00C07269"/>
    <w:rsid w:val="00C16AEA"/>
    <w:rsid w:val="00C30768"/>
    <w:rsid w:val="00C5160C"/>
    <w:rsid w:val="00CB57E6"/>
    <w:rsid w:val="00DA7D62"/>
    <w:rsid w:val="00DD20D6"/>
    <w:rsid w:val="00E36446"/>
    <w:rsid w:val="00E70287"/>
    <w:rsid w:val="00E842D2"/>
    <w:rsid w:val="00E945A5"/>
    <w:rsid w:val="00ED22EC"/>
    <w:rsid w:val="00F124F4"/>
    <w:rsid w:val="00F147E2"/>
    <w:rsid w:val="00FD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A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24F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64E6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4E6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52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0D21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21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21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21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21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7B95A-8D80-4C1D-A878-A371663D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Naouel</dc:creator>
  <cp:lastModifiedBy>Naouel</cp:lastModifiedBy>
  <cp:revision>8</cp:revision>
  <dcterms:created xsi:type="dcterms:W3CDTF">2012-06-13T23:16:00Z</dcterms:created>
  <dcterms:modified xsi:type="dcterms:W3CDTF">2012-06-14T21:09:00Z</dcterms:modified>
</cp:coreProperties>
</file>