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8A5659" w:rsidTr="008A5659">
        <w:tc>
          <w:tcPr>
            <w:tcW w:w="4606" w:type="dxa"/>
          </w:tcPr>
          <w:p w:rsidR="008A5659" w:rsidRDefault="00C3213E">
            <w:r>
              <w:t>Sphère monétaire et financière</w:t>
            </w:r>
          </w:p>
        </w:tc>
        <w:tc>
          <w:tcPr>
            <w:tcW w:w="4606" w:type="dxa"/>
          </w:tcPr>
          <w:p w:rsidR="008A5659" w:rsidRDefault="008A5659" w:rsidP="008A5659">
            <w:r>
              <w:t>Sphère réelle</w:t>
            </w:r>
          </w:p>
        </w:tc>
      </w:tr>
      <w:tr w:rsidR="008A5659" w:rsidTr="008A5659">
        <w:tc>
          <w:tcPr>
            <w:tcW w:w="4606" w:type="dxa"/>
          </w:tcPr>
          <w:p w:rsidR="008A5659" w:rsidRDefault="008A5659" w:rsidP="008A5659">
            <w:pPr>
              <w:pStyle w:val="Paragraphedeliste"/>
              <w:numPr>
                <w:ilvl w:val="0"/>
                <w:numId w:val="1"/>
              </w:numPr>
            </w:pPr>
            <w:r>
              <w:t>Banque centrale</w:t>
            </w:r>
          </w:p>
          <w:p w:rsidR="008A5659" w:rsidRDefault="008A5659" w:rsidP="008A5659">
            <w:pPr>
              <w:pStyle w:val="Paragraphedeliste"/>
              <w:numPr>
                <w:ilvl w:val="0"/>
                <w:numId w:val="1"/>
              </w:numPr>
            </w:pPr>
            <w:r>
              <w:t>Trésor public</w:t>
            </w:r>
          </w:p>
          <w:p w:rsidR="008A5659" w:rsidRDefault="008A5659" w:rsidP="008A5659">
            <w:pPr>
              <w:pStyle w:val="Paragraphedeliste"/>
              <w:numPr>
                <w:ilvl w:val="0"/>
                <w:numId w:val="1"/>
              </w:numPr>
            </w:pPr>
            <w:r>
              <w:t xml:space="preserve">Banques de </w:t>
            </w:r>
            <w:r w:rsidR="00C3213E">
              <w:t>dépôts</w:t>
            </w:r>
          </w:p>
          <w:p w:rsidR="008A5659" w:rsidRDefault="008A5659" w:rsidP="008A5659">
            <w:pPr>
              <w:pStyle w:val="Paragraphedeliste"/>
              <w:numPr>
                <w:ilvl w:val="0"/>
                <w:numId w:val="1"/>
              </w:numPr>
            </w:pPr>
            <w:r>
              <w:t>Marchés de capitaux</w:t>
            </w:r>
          </w:p>
          <w:p w:rsidR="008A5659" w:rsidRDefault="008A5659" w:rsidP="008A5659">
            <w:pPr>
              <w:pStyle w:val="Paragraphedeliste"/>
              <w:numPr>
                <w:ilvl w:val="0"/>
                <w:numId w:val="1"/>
              </w:numPr>
            </w:pPr>
            <w:r>
              <w:t>Marchés de capitaux de CT</w:t>
            </w:r>
          </w:p>
          <w:p w:rsidR="008A5659" w:rsidRDefault="00C3213E" w:rsidP="008A5659">
            <w:pPr>
              <w:pStyle w:val="Paragraphedeliste"/>
              <w:numPr>
                <w:ilvl w:val="0"/>
                <w:numId w:val="1"/>
              </w:numPr>
            </w:pPr>
            <w:r>
              <w:t>Marchés monétaires et le marché interbancaire</w:t>
            </w:r>
          </w:p>
          <w:p w:rsidR="008A5659" w:rsidRDefault="008A5659" w:rsidP="008A5659">
            <w:pPr>
              <w:pStyle w:val="Paragraphedeliste"/>
              <w:numPr>
                <w:ilvl w:val="0"/>
                <w:numId w:val="1"/>
              </w:numPr>
            </w:pPr>
            <w:r>
              <w:t xml:space="preserve">Marché de </w:t>
            </w:r>
            <w:r w:rsidR="00C3213E">
              <w:t>capitaux</w:t>
            </w:r>
            <w:r>
              <w:t xml:space="preserve"> à LT</w:t>
            </w:r>
          </w:p>
          <w:p w:rsidR="008A5659" w:rsidRDefault="008A5659" w:rsidP="008A5659">
            <w:pPr>
              <w:pStyle w:val="Paragraphedeliste"/>
              <w:numPr>
                <w:ilvl w:val="0"/>
                <w:numId w:val="2"/>
              </w:numPr>
            </w:pPr>
            <w:r>
              <w:t>Marché financier (bourse)</w:t>
            </w:r>
          </w:p>
          <w:p w:rsidR="008A5659" w:rsidRDefault="008A5659" w:rsidP="008A5659">
            <w:pPr>
              <w:pStyle w:val="Paragraphedeliste"/>
              <w:numPr>
                <w:ilvl w:val="0"/>
                <w:numId w:val="3"/>
              </w:numPr>
            </w:pPr>
            <w:r>
              <w:t>Marché des changes</w:t>
            </w:r>
          </w:p>
          <w:p w:rsidR="008A5659" w:rsidRDefault="008A5659" w:rsidP="008A5659">
            <w:pPr>
              <w:pStyle w:val="Paragraphedeliste"/>
            </w:pPr>
          </w:p>
        </w:tc>
        <w:tc>
          <w:tcPr>
            <w:tcW w:w="4606" w:type="dxa"/>
          </w:tcPr>
          <w:p w:rsidR="008A5659" w:rsidRDefault="008A5659" w:rsidP="008A5659">
            <w:pPr>
              <w:pStyle w:val="Paragraphedeliste"/>
              <w:numPr>
                <w:ilvl w:val="0"/>
                <w:numId w:val="3"/>
              </w:numPr>
            </w:pPr>
            <w:r>
              <w:t>Production</w:t>
            </w:r>
          </w:p>
          <w:p w:rsidR="008A5659" w:rsidRDefault="008A5659" w:rsidP="008A5659">
            <w:pPr>
              <w:pStyle w:val="Paragraphedeliste"/>
              <w:numPr>
                <w:ilvl w:val="0"/>
                <w:numId w:val="3"/>
              </w:numPr>
            </w:pPr>
            <w:r>
              <w:t>Consommation</w:t>
            </w:r>
          </w:p>
          <w:p w:rsidR="008A5659" w:rsidRDefault="008A5659" w:rsidP="008A5659">
            <w:pPr>
              <w:pStyle w:val="Paragraphedeliste"/>
              <w:numPr>
                <w:ilvl w:val="0"/>
                <w:numId w:val="3"/>
              </w:numPr>
            </w:pPr>
            <w:r>
              <w:t>Marché de biens et de services</w:t>
            </w:r>
          </w:p>
          <w:p w:rsidR="008A5659" w:rsidRDefault="00C3213E" w:rsidP="008A5659">
            <w:pPr>
              <w:pStyle w:val="Paragraphedeliste"/>
              <w:numPr>
                <w:ilvl w:val="0"/>
                <w:numId w:val="3"/>
              </w:numPr>
            </w:pPr>
            <w:r>
              <w:t>Marché</w:t>
            </w:r>
            <w:r w:rsidR="008A5659">
              <w:t xml:space="preserve"> du travail</w:t>
            </w:r>
          </w:p>
          <w:p w:rsidR="008A5659" w:rsidRDefault="008A5659" w:rsidP="008A5659">
            <w:pPr>
              <w:pStyle w:val="Paragraphedeliste"/>
            </w:pPr>
          </w:p>
        </w:tc>
      </w:tr>
    </w:tbl>
    <w:p w:rsidR="00DB6D01" w:rsidRDefault="00404E68"/>
    <w:p w:rsidR="00C3213E" w:rsidRDefault="00C3213E">
      <w:r>
        <w:t>2 théories 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3213E" w:rsidTr="00C3213E">
        <w:tc>
          <w:tcPr>
            <w:tcW w:w="3070" w:type="dxa"/>
          </w:tcPr>
          <w:p w:rsidR="00C3213E" w:rsidRDefault="00C3213E"/>
        </w:tc>
        <w:tc>
          <w:tcPr>
            <w:tcW w:w="3071" w:type="dxa"/>
          </w:tcPr>
          <w:p w:rsidR="00C3213E" w:rsidRDefault="00C3213E">
            <w:r>
              <w:t>Courant Keynésien</w:t>
            </w:r>
          </w:p>
        </w:tc>
        <w:tc>
          <w:tcPr>
            <w:tcW w:w="3071" w:type="dxa"/>
          </w:tcPr>
          <w:p w:rsidR="00C3213E" w:rsidRDefault="00C3213E">
            <w:r>
              <w:t>Courant néoclassique</w:t>
            </w:r>
          </w:p>
        </w:tc>
      </w:tr>
      <w:tr w:rsidR="00C3213E" w:rsidTr="00C3213E">
        <w:tc>
          <w:tcPr>
            <w:tcW w:w="3070" w:type="dxa"/>
          </w:tcPr>
          <w:p w:rsidR="00C3213E" w:rsidRDefault="00C3213E"/>
        </w:tc>
        <w:tc>
          <w:tcPr>
            <w:tcW w:w="3071" w:type="dxa"/>
          </w:tcPr>
          <w:p w:rsidR="00C3213E" w:rsidRDefault="00404E68">
            <w:r>
              <w:t>Keynes</w:t>
            </w:r>
          </w:p>
          <w:p w:rsidR="00404E68" w:rsidRDefault="00404E68"/>
        </w:tc>
        <w:tc>
          <w:tcPr>
            <w:tcW w:w="3071" w:type="dxa"/>
          </w:tcPr>
          <w:p w:rsidR="00C3213E" w:rsidRDefault="00C3213E">
            <w:r>
              <w:t>Théorie quantitative (Milton Friedman)</w:t>
            </w:r>
          </w:p>
        </w:tc>
      </w:tr>
      <w:tr w:rsidR="00C3213E" w:rsidTr="00C3213E">
        <w:tc>
          <w:tcPr>
            <w:tcW w:w="3070" w:type="dxa"/>
          </w:tcPr>
          <w:p w:rsidR="00C3213E" w:rsidRDefault="00C3213E">
            <w:r>
              <w:t>La présence de la monnaie :</w:t>
            </w:r>
          </w:p>
          <w:p w:rsidR="00C3213E" w:rsidRDefault="00C3213E">
            <w:r>
              <w:t>Exogène</w:t>
            </w:r>
            <w:r w:rsidR="00404E68">
              <w:t>(1)</w:t>
            </w:r>
            <w:r>
              <w:t xml:space="preserve"> /endogène</w:t>
            </w:r>
            <w:r w:rsidR="00404E68">
              <w:t>(2)</w:t>
            </w:r>
          </w:p>
        </w:tc>
        <w:tc>
          <w:tcPr>
            <w:tcW w:w="3071" w:type="dxa"/>
          </w:tcPr>
          <w:p w:rsidR="00404E68" w:rsidRDefault="00404E68" w:rsidP="00404E68">
            <w:pPr>
              <w:jc w:val="center"/>
            </w:pPr>
            <w:r>
              <w:t>(2)</w:t>
            </w:r>
          </w:p>
          <w:p w:rsidR="00C3213E" w:rsidRDefault="00C3213E">
            <w:r>
              <w:t>L’offre fixée par la BC : ne répond pas à la demande des agents économique</w:t>
            </w:r>
          </w:p>
        </w:tc>
        <w:tc>
          <w:tcPr>
            <w:tcW w:w="3071" w:type="dxa"/>
          </w:tcPr>
          <w:p w:rsidR="00404E68" w:rsidRDefault="00404E68" w:rsidP="00404E68">
            <w:pPr>
              <w:jc w:val="center"/>
            </w:pPr>
            <w:r>
              <w:t>(1)</w:t>
            </w:r>
          </w:p>
          <w:p w:rsidR="00C3213E" w:rsidRDefault="00C3213E">
            <w:r>
              <w:t>liée directement aux besoins des agents</w:t>
            </w:r>
          </w:p>
        </w:tc>
      </w:tr>
      <w:tr w:rsidR="00C3213E" w:rsidTr="00C3213E">
        <w:tc>
          <w:tcPr>
            <w:tcW w:w="3070" w:type="dxa"/>
          </w:tcPr>
          <w:p w:rsidR="00C3213E" w:rsidRDefault="00EB4259">
            <w:r>
              <w:t>Relation entre les 2 sphères</w:t>
            </w:r>
          </w:p>
        </w:tc>
        <w:tc>
          <w:tcPr>
            <w:tcW w:w="3071" w:type="dxa"/>
          </w:tcPr>
          <w:p w:rsidR="00C3213E" w:rsidRDefault="00EB4259">
            <w:r>
              <w:t xml:space="preserve">Intégration : </w:t>
            </w:r>
          </w:p>
        </w:tc>
        <w:tc>
          <w:tcPr>
            <w:tcW w:w="3071" w:type="dxa"/>
          </w:tcPr>
          <w:p w:rsidR="00C3213E" w:rsidRDefault="00EB4259">
            <w:r>
              <w:t>Dichotomie : monnaie</w:t>
            </w:r>
            <w:r w:rsidR="00404E68">
              <w:t xml:space="preserve"> ne </w:t>
            </w:r>
            <w:r>
              <w:t xml:space="preserve"> joue </w:t>
            </w:r>
            <w:r w:rsidR="00404E68">
              <w:t xml:space="preserve">que </w:t>
            </w:r>
            <w:r>
              <w:t xml:space="preserve">le rôle d’intermédiaire des échanges </w:t>
            </w:r>
          </w:p>
        </w:tc>
      </w:tr>
      <w:tr w:rsidR="00C3213E" w:rsidTr="00C3213E">
        <w:tc>
          <w:tcPr>
            <w:tcW w:w="3070" w:type="dxa"/>
          </w:tcPr>
          <w:p w:rsidR="00C3213E" w:rsidRDefault="00404E68">
            <w:r>
              <w:t>Neutre(1) /active(2)</w:t>
            </w:r>
          </w:p>
        </w:tc>
        <w:tc>
          <w:tcPr>
            <w:tcW w:w="3071" w:type="dxa"/>
          </w:tcPr>
          <w:p w:rsidR="00C3213E" w:rsidRDefault="00404E68" w:rsidP="00404E68">
            <w:pPr>
              <w:jc w:val="center"/>
            </w:pPr>
            <w:r>
              <w:t>(2)</w:t>
            </w:r>
          </w:p>
          <w:p w:rsidR="00404E68" w:rsidRDefault="00404E68">
            <w:r>
              <w:t xml:space="preserve">Impact </w:t>
            </w:r>
            <w:proofErr w:type="spellStart"/>
            <w:r>
              <w:t>possitif</w:t>
            </w:r>
            <w:proofErr w:type="spellEnd"/>
            <w:r>
              <w:t xml:space="preserve"> sur la production et la baisse du </w:t>
            </w:r>
            <w:proofErr w:type="spellStart"/>
            <w:r>
              <w:t>chomage</w:t>
            </w:r>
            <w:proofErr w:type="spellEnd"/>
          </w:p>
        </w:tc>
        <w:tc>
          <w:tcPr>
            <w:tcW w:w="3071" w:type="dxa"/>
          </w:tcPr>
          <w:p w:rsidR="00404E68" w:rsidRDefault="00404E68" w:rsidP="00404E68">
            <w:pPr>
              <w:jc w:val="center"/>
            </w:pPr>
            <w:r>
              <w:t>(1)</w:t>
            </w:r>
          </w:p>
          <w:p w:rsidR="00404E68" w:rsidRDefault="00404E68" w:rsidP="00404E68">
            <w:r>
              <w:t>Aucun effet </w:t>
            </w:r>
          </w:p>
          <w:p w:rsidR="00404E68" w:rsidRDefault="00404E68" w:rsidP="00404E68">
            <w:r>
              <w:t>Mais  =&gt; Cause d’inflation</w:t>
            </w:r>
          </w:p>
          <w:p w:rsidR="00404E68" w:rsidRPr="00404E68" w:rsidRDefault="00404E68" w:rsidP="00404E68">
            <w:pPr>
              <w:ind w:firstLine="708"/>
            </w:pPr>
          </w:p>
        </w:tc>
      </w:tr>
    </w:tbl>
    <w:p w:rsidR="00C3213E" w:rsidRDefault="00C3213E"/>
    <w:sectPr w:rsidR="00C3213E" w:rsidSect="0050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BE2"/>
    <w:multiLevelType w:val="hybridMultilevel"/>
    <w:tmpl w:val="1DCEDAB6"/>
    <w:lvl w:ilvl="0" w:tplc="9DFA2D5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DA1840"/>
    <w:multiLevelType w:val="hybridMultilevel"/>
    <w:tmpl w:val="F78C7E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F5F49"/>
    <w:multiLevelType w:val="hybridMultilevel"/>
    <w:tmpl w:val="AA6436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659"/>
    <w:rsid w:val="00240A34"/>
    <w:rsid w:val="00404E68"/>
    <w:rsid w:val="004B240F"/>
    <w:rsid w:val="005057E2"/>
    <w:rsid w:val="00616E68"/>
    <w:rsid w:val="008A5659"/>
    <w:rsid w:val="00C3213E"/>
    <w:rsid w:val="00EB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7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5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A5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2011-04-30T21:18:00Z</dcterms:created>
  <dcterms:modified xsi:type="dcterms:W3CDTF">2011-05-01T11:35:00Z</dcterms:modified>
</cp:coreProperties>
</file>