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9E2" w:rsidRDefault="00D619E2" w:rsidP="00D619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5B71F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Art.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3</w:t>
      </w:r>
    </w:p>
    <w:p w:rsidR="00D619E2" w:rsidRPr="005B71F6" w:rsidRDefault="00D619E2" w:rsidP="00D619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B71F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5B71F6">
        <w:rPr>
          <w:rFonts w:ascii="Verdana" w:eastAsia="Times New Roman" w:hAnsi="Verdana" w:cs="Times New Roman"/>
          <w:b/>
          <w:bCs/>
          <w:sz w:val="24"/>
          <w:szCs w:val="24"/>
          <w:lang w:eastAsia="fr-FR"/>
        </w:rPr>
        <w:t>I</w:t>
      </w:r>
      <w:r w:rsidRPr="005B71F6">
        <w:rPr>
          <w:rFonts w:ascii="Times New Roman" w:eastAsia="Times New Roman" w:hAnsi="Times New Roman" w:cs="Times New Roman"/>
          <w:sz w:val="24"/>
          <w:szCs w:val="24"/>
          <w:lang w:eastAsia="fr-FR"/>
        </w:rPr>
        <w:t>. Une affaire est réputée faite en Tunisie</w:t>
      </w:r>
    </w:p>
    <w:p w:rsidR="00D619E2" w:rsidRDefault="00D619E2" w:rsidP="00D619E2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B71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S'il s'agit </w:t>
      </w:r>
      <w:r w:rsidRPr="00D619E2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d'une vente</w:t>
      </w:r>
      <w:r w:rsidRPr="005B71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lorsque celle-ci est </w:t>
      </w:r>
      <w:r w:rsidRPr="00D619E2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réalisée aux conditions de livraison de la marchandise en Tunisie</w:t>
      </w:r>
      <w:r w:rsidRPr="005B71F6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</w:p>
    <w:p w:rsidR="00D619E2" w:rsidRPr="005B71F6" w:rsidRDefault="00D619E2" w:rsidP="00D61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134B1" w:rsidRDefault="00D619E2" w:rsidP="006134B1">
      <w:pPr>
        <w:numPr>
          <w:ilvl w:val="0"/>
          <w:numId w:val="1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B71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S'il s'agit de </w:t>
      </w:r>
      <w:r w:rsidRPr="00D619E2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toute autre opération</w:t>
      </w:r>
      <w:r w:rsidRPr="005B71F6">
        <w:rPr>
          <w:rFonts w:ascii="Times New Roman" w:eastAsia="Times New Roman" w:hAnsi="Times New Roman" w:cs="Times New Roman"/>
          <w:sz w:val="24"/>
          <w:szCs w:val="24"/>
          <w:lang w:eastAsia="fr-FR"/>
        </w:rPr>
        <w:t>, l</w:t>
      </w:r>
      <w:r w:rsidRPr="00D619E2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orsque le service rendu, le droit cédé ou l'objet loué sont utilisés ou exploités en Tunisie.</w:t>
      </w:r>
      <w:r w:rsidRPr="005B71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6134B1" w:rsidRPr="006134B1" w:rsidRDefault="006134B1" w:rsidP="006134B1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D619E2" w:rsidRPr="005C6850" w:rsidRDefault="00D619E2" w:rsidP="00D619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</w:pPr>
      <w:r w:rsidRPr="005B71F6">
        <w:rPr>
          <w:rFonts w:ascii="Verdana" w:eastAsia="Times New Roman" w:hAnsi="Verdana" w:cs="Times New Roman"/>
          <w:b/>
          <w:bCs/>
          <w:sz w:val="24"/>
          <w:szCs w:val="24"/>
          <w:lang w:eastAsia="fr-FR"/>
        </w:rPr>
        <w:t>II</w:t>
      </w:r>
      <w:r w:rsidRPr="005B71F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  <w:r w:rsidRPr="005C6850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>Une marchandise destinée à l'exportation est considérée comme livrée en Tunisie au regard d'un vendeur lorsque la déclaration d'exportation n'a pas été déposée au nom de celui-ci.</w:t>
      </w:r>
    </w:p>
    <w:p w:rsidR="00D619E2" w:rsidRPr="005C6850" w:rsidRDefault="00D619E2" w:rsidP="00D619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</w:pPr>
      <w:r w:rsidRPr="005C6850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fr-FR"/>
        </w:rPr>
        <w:t>III</w:t>
      </w:r>
      <w:r w:rsidRPr="005C6850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>. Une marchandise importée est considérée comme livrée en Tunisie dès lors qu'elle est livrée à une personne autre que celle dont le numéro d'identification en douane a été utilisé pour le dédouanement.</w:t>
      </w:r>
    </w:p>
    <w:p w:rsidR="00DB6D01" w:rsidRDefault="00EC1193"/>
    <w:sectPr w:rsidR="00DB6D01" w:rsidSect="004517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193" w:rsidRDefault="00EC1193" w:rsidP="007E4FB1">
      <w:pPr>
        <w:spacing w:after="0" w:line="240" w:lineRule="auto"/>
      </w:pPr>
      <w:r>
        <w:separator/>
      </w:r>
    </w:p>
  </w:endnote>
  <w:endnote w:type="continuationSeparator" w:id="0">
    <w:p w:rsidR="00EC1193" w:rsidRDefault="00EC1193" w:rsidP="007E4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MV Bol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2A0" w:rsidRDefault="00A562A0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insideV w:val="single" w:sz="18" w:space="0" w:color="4F81BD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/>
    </w:tblPr>
    <w:tblGrid>
      <w:gridCol w:w="9045"/>
      <w:gridCol w:w="257"/>
    </w:tblGrid>
    <w:tr w:rsidR="007E4FB1" w:rsidTr="007E4FB1">
      <w:tc>
        <w:tcPr>
          <w:tcW w:w="4862" w:type="pct"/>
        </w:tcPr>
        <w:p w:rsidR="007E4FB1" w:rsidRPr="00C62FC6" w:rsidRDefault="00CE253E">
          <w:pPr>
            <w:pStyle w:val="Pieddepage"/>
            <w:jc w:val="right"/>
            <w:rPr>
              <w:color w:val="262626" w:themeColor="text1" w:themeTint="D9"/>
            </w:rPr>
          </w:pPr>
          <w:r w:rsidRPr="00C62FC6">
            <w:rPr>
              <w:color w:val="262626" w:themeColor="text1" w:themeTint="D9"/>
            </w:rPr>
            <w:fldChar w:fldCharType="begin"/>
          </w:r>
          <w:r w:rsidR="004967DE" w:rsidRPr="00C62FC6">
            <w:rPr>
              <w:color w:val="262626" w:themeColor="text1" w:themeTint="D9"/>
            </w:rPr>
            <w:instrText xml:space="preserve"> PAGE   \* MERGEFORMAT </w:instrText>
          </w:r>
          <w:r w:rsidRPr="00C62FC6">
            <w:rPr>
              <w:color w:val="262626" w:themeColor="text1" w:themeTint="D9"/>
            </w:rPr>
            <w:fldChar w:fldCharType="separate"/>
          </w:r>
          <w:r w:rsidR="00C62FC6">
            <w:rPr>
              <w:noProof/>
              <w:color w:val="262626" w:themeColor="text1" w:themeTint="D9"/>
            </w:rPr>
            <w:t>1</w:t>
          </w:r>
          <w:r w:rsidRPr="00C62FC6">
            <w:rPr>
              <w:color w:val="262626" w:themeColor="text1" w:themeTint="D9"/>
            </w:rPr>
            <w:fldChar w:fldCharType="end"/>
          </w:r>
        </w:p>
      </w:tc>
      <w:tc>
        <w:tcPr>
          <w:tcW w:w="138" w:type="pct"/>
        </w:tcPr>
        <w:p w:rsidR="007E4FB1" w:rsidRDefault="007E4FB1">
          <w:pPr>
            <w:pStyle w:val="Pieddepage"/>
            <w:rPr>
              <w:color w:val="4F81BD" w:themeColor="accent1"/>
            </w:rPr>
          </w:pPr>
        </w:p>
      </w:tc>
    </w:tr>
  </w:tbl>
  <w:p w:rsidR="007E4FB1" w:rsidRDefault="007E4FB1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2A0" w:rsidRDefault="00A562A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193" w:rsidRDefault="00EC1193" w:rsidP="007E4FB1">
      <w:pPr>
        <w:spacing w:after="0" w:line="240" w:lineRule="auto"/>
      </w:pPr>
      <w:r>
        <w:separator/>
      </w:r>
    </w:p>
  </w:footnote>
  <w:footnote w:type="continuationSeparator" w:id="0">
    <w:p w:rsidR="00EC1193" w:rsidRDefault="00EC1193" w:rsidP="007E4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2A0" w:rsidRDefault="00A562A0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/>
    </w:tblPr>
    <w:tblGrid>
      <w:gridCol w:w="1109"/>
      <w:gridCol w:w="8193"/>
    </w:tblGrid>
    <w:tr w:rsidR="007E4FB1" w:rsidTr="007E4FB1">
      <w:tc>
        <w:tcPr>
          <w:tcW w:w="596" w:type="pct"/>
          <w:tcBorders>
            <w:right w:val="single" w:sz="18" w:space="0" w:color="4F81BD" w:themeColor="accent1"/>
          </w:tcBorders>
        </w:tcPr>
        <w:p w:rsidR="007E4FB1" w:rsidRDefault="007E4FB1">
          <w:pPr>
            <w:pStyle w:val="En-tte"/>
          </w:pPr>
        </w:p>
      </w:tc>
      <w:sdt>
        <w:sdtPr>
          <w:rPr>
            <w:rFonts w:asciiTheme="majorHAnsi" w:eastAsia="Times New Roman" w:hAnsiTheme="majorHAnsi" w:cs="Times New Roman"/>
            <w:sz w:val="24"/>
            <w:szCs w:val="24"/>
            <w:lang w:eastAsia="fr-FR"/>
          </w:rPr>
          <w:alias w:val="Titre"/>
          <w:id w:val="77580493"/>
          <w:placeholder>
            <w:docPart w:val="1469E7DD84F146C192D6808B9EA3FB1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404" w:type="pct"/>
              <w:tcBorders>
                <w:left w:val="single" w:sz="18" w:space="0" w:color="4F81BD" w:themeColor="accent1"/>
              </w:tcBorders>
            </w:tcPr>
            <w:p w:rsidR="007E4FB1" w:rsidRDefault="007E4FB1" w:rsidP="00733464">
              <w:pPr>
                <w:pStyle w:val="En-tte"/>
                <w:rPr>
                  <w:rFonts w:asciiTheme="majorHAnsi" w:eastAsiaTheme="majorEastAsia" w:hAnsiTheme="majorHAnsi" w:cstheme="majorBidi"/>
                  <w:color w:val="4F81BD" w:themeColor="accent1"/>
                  <w:sz w:val="24"/>
                  <w:szCs w:val="24"/>
                </w:rPr>
              </w:pPr>
              <w:r w:rsidRPr="007E4FB1">
                <w:rPr>
                  <w:rFonts w:asciiTheme="majorHAnsi" w:eastAsia="Times New Roman" w:hAnsiTheme="majorHAnsi" w:cs="Times New Roman"/>
                  <w:sz w:val="24"/>
                  <w:szCs w:val="24"/>
                  <w:lang w:eastAsia="fr-FR"/>
                </w:rPr>
                <w:t xml:space="preserve">Code de la TVA                                                                                                                                Chapitre - Champ d'Application                                                                            Section - </w:t>
              </w:r>
              <w:r w:rsidR="00733464">
                <w:rPr>
                  <w:rFonts w:asciiTheme="majorHAnsi" w:eastAsia="Times New Roman" w:hAnsiTheme="majorHAnsi" w:cs="Times New Roman"/>
                  <w:sz w:val="24"/>
                  <w:szCs w:val="24"/>
                  <w:lang w:eastAsia="fr-FR"/>
                </w:rPr>
                <w:t>Territorialité</w:t>
              </w:r>
            </w:p>
          </w:tc>
        </w:sdtContent>
      </w:sdt>
    </w:tr>
  </w:tbl>
  <w:p w:rsidR="007E4FB1" w:rsidRDefault="007E4FB1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2A0" w:rsidRDefault="00A562A0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AF6796"/>
    <w:multiLevelType w:val="multilevel"/>
    <w:tmpl w:val="04E2A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4FB1"/>
    <w:rsid w:val="001133C2"/>
    <w:rsid w:val="00240A34"/>
    <w:rsid w:val="0045171B"/>
    <w:rsid w:val="004967DE"/>
    <w:rsid w:val="005C6850"/>
    <w:rsid w:val="006134B1"/>
    <w:rsid w:val="00616E68"/>
    <w:rsid w:val="00733464"/>
    <w:rsid w:val="007E4FB1"/>
    <w:rsid w:val="00A562A0"/>
    <w:rsid w:val="00C62FC6"/>
    <w:rsid w:val="00CE253E"/>
    <w:rsid w:val="00D619E2"/>
    <w:rsid w:val="00D736F1"/>
    <w:rsid w:val="00EC1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9E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E4F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E4FB1"/>
  </w:style>
  <w:style w:type="paragraph" w:styleId="Pieddepage">
    <w:name w:val="footer"/>
    <w:basedOn w:val="Normal"/>
    <w:link w:val="PieddepageCar"/>
    <w:uiPriority w:val="99"/>
    <w:unhideWhenUsed/>
    <w:rsid w:val="007E4F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E4FB1"/>
  </w:style>
  <w:style w:type="paragraph" w:styleId="Textedebulles">
    <w:name w:val="Balloon Text"/>
    <w:basedOn w:val="Normal"/>
    <w:link w:val="TextedebullesCar"/>
    <w:uiPriority w:val="99"/>
    <w:semiHidden/>
    <w:unhideWhenUsed/>
    <w:rsid w:val="007E4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4FB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134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0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469E7DD84F146C192D6808B9EA3FB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1FE8D8-591E-44A6-BFE4-B8D547BF13C8}"/>
      </w:docPartPr>
      <w:docPartBody>
        <w:p w:rsidR="00133403" w:rsidRDefault="00322ACA" w:rsidP="00322ACA">
          <w:pPr>
            <w:pStyle w:val="1469E7DD84F146C192D6808B9EA3FB10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MV Bol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22ACA"/>
    <w:rsid w:val="00133403"/>
    <w:rsid w:val="00322ACA"/>
    <w:rsid w:val="009F599A"/>
    <w:rsid w:val="00C52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40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5009556BDB8245608EB4E02B28CE2411">
    <w:name w:val="5009556BDB8245608EB4E02B28CE2411"/>
    <w:rsid w:val="00322ACA"/>
  </w:style>
  <w:style w:type="paragraph" w:customStyle="1" w:styleId="DDA283BAB268419BAAD97E4ED3DEB432">
    <w:name w:val="DDA283BAB268419BAAD97E4ED3DEB432"/>
    <w:rsid w:val="00322ACA"/>
  </w:style>
  <w:style w:type="paragraph" w:customStyle="1" w:styleId="1469E7DD84F146C192D6808B9EA3FB10">
    <w:name w:val="1469E7DD84F146C192D6808B9EA3FB10"/>
    <w:rsid w:val="00322A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</Words>
  <Characters>586</Characters>
  <Application>Microsoft Office Word</Application>
  <DocSecurity>0</DocSecurity>
  <Lines>4</Lines>
  <Paragraphs>1</Paragraphs>
  <ScaleCrop>false</ScaleCrop>
  <Company>.</Company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Code de la TVA                                                                                                                                Chapitre - Champ d'Application                                                                            Section - Territorialité</dc:title>
  <dc:subject/>
  <dc:creator>.</dc:creator>
  <cp:keywords/>
  <dc:description/>
  <cp:lastModifiedBy>.</cp:lastModifiedBy>
  <cp:revision>8</cp:revision>
  <dcterms:created xsi:type="dcterms:W3CDTF">2012-02-08T16:21:00Z</dcterms:created>
  <dcterms:modified xsi:type="dcterms:W3CDTF">2012-02-08T17:28:00Z</dcterms:modified>
</cp:coreProperties>
</file>