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965" w:rsidRPr="00080EC7" w:rsidRDefault="00D11965" w:rsidP="00D11965">
      <w:pPr>
        <w:autoSpaceDE w:val="0"/>
        <w:autoSpaceDN w:val="0"/>
        <w:adjustRightInd w:val="0"/>
        <w:spacing w:after="0" w:line="240" w:lineRule="auto"/>
        <w:rPr>
          <w:rFonts w:ascii="Times New Roman" w:hAnsi="Times New Roman" w:cs="Times New Roman"/>
          <w:b/>
          <w:bCs/>
          <w:i/>
          <w:sz w:val="18"/>
          <w:szCs w:val="18"/>
        </w:rPr>
      </w:pPr>
    </w:p>
    <w:p w:rsidR="00D11965" w:rsidRDefault="00D11965" w:rsidP="00D11965">
      <w:pPr>
        <w:autoSpaceDE w:val="0"/>
        <w:autoSpaceDN w:val="0"/>
        <w:adjustRightInd w:val="0"/>
        <w:spacing w:after="0" w:line="240" w:lineRule="auto"/>
        <w:jc w:val="center"/>
        <w:rPr>
          <w:rFonts w:ascii="Times New Roman" w:hAnsi="Times New Roman" w:cs="Times New Roman"/>
          <w:b/>
          <w:bCs/>
        </w:rPr>
      </w:pPr>
      <w:r w:rsidRPr="00152458">
        <w:rPr>
          <w:rFonts w:ascii="Times New Roman" w:hAnsi="Times New Roman" w:cs="Times New Roman"/>
          <w:b/>
          <w:bCs/>
        </w:rPr>
        <w:t>Article 40</w:t>
      </w:r>
      <w:r>
        <w:rPr>
          <w:rFonts w:ascii="Times New Roman" w:hAnsi="Times New Roman" w:cs="Times New Roman"/>
          <w:b/>
          <w:bCs/>
        </w:rPr>
        <w:t> : Mandat du liquidateur</w:t>
      </w:r>
    </w:p>
    <w:p w:rsidR="00D11965" w:rsidRPr="00152458" w:rsidRDefault="00D11965" w:rsidP="00D11965">
      <w:pPr>
        <w:autoSpaceDE w:val="0"/>
        <w:autoSpaceDN w:val="0"/>
        <w:adjustRightInd w:val="0"/>
        <w:spacing w:after="0" w:line="240" w:lineRule="auto"/>
        <w:jc w:val="center"/>
        <w:rPr>
          <w:rFonts w:ascii="Times New Roman" w:hAnsi="Times New Roman" w:cs="Times New Roman"/>
          <w:b/>
          <w:bCs/>
        </w:rPr>
      </w:pPr>
    </w:p>
    <w:p w:rsidR="00D11965" w:rsidRDefault="00D11965" w:rsidP="00D11965">
      <w:pPr>
        <w:autoSpaceDE w:val="0"/>
        <w:autoSpaceDN w:val="0"/>
        <w:adjustRightInd w:val="0"/>
        <w:spacing w:after="0"/>
        <w:rPr>
          <w:rFonts w:ascii="Times New Roman" w:hAnsi="Times New Roman" w:cs="Times New Roman"/>
        </w:rPr>
      </w:pPr>
      <w:r w:rsidRPr="00152458">
        <w:rPr>
          <w:rFonts w:ascii="Times New Roman" w:hAnsi="Times New Roman" w:cs="Times New Roman"/>
        </w:rPr>
        <w:t xml:space="preserve">La durée du mandat de liquidateur est </w:t>
      </w:r>
      <w:r w:rsidRPr="00C110DD">
        <w:rPr>
          <w:rFonts w:ascii="Times New Roman" w:hAnsi="Times New Roman" w:cs="Times New Roman"/>
          <w:b/>
          <w:u w:val="single"/>
        </w:rPr>
        <w:t>fixée à un an</w:t>
      </w:r>
      <w:r w:rsidRPr="00152458">
        <w:rPr>
          <w:rFonts w:ascii="Times New Roman" w:hAnsi="Times New Roman" w:cs="Times New Roman"/>
        </w:rPr>
        <w:t>.</w:t>
      </w:r>
    </w:p>
    <w:p w:rsidR="00D11965" w:rsidRDefault="00D11965" w:rsidP="00D11965">
      <w:pPr>
        <w:autoSpaceDE w:val="0"/>
        <w:autoSpaceDN w:val="0"/>
        <w:adjustRightInd w:val="0"/>
        <w:spacing w:after="0"/>
        <w:rPr>
          <w:rFonts w:ascii="Times New Roman" w:hAnsi="Times New Roman" w:cs="Times New Roman"/>
        </w:rPr>
      </w:pPr>
    </w:p>
    <w:p w:rsidR="00D11965" w:rsidRDefault="00D11965" w:rsidP="00D11965">
      <w:pPr>
        <w:autoSpaceDE w:val="0"/>
        <w:autoSpaceDN w:val="0"/>
        <w:adjustRightInd w:val="0"/>
        <w:spacing w:after="0" w:line="360" w:lineRule="auto"/>
        <w:rPr>
          <w:rFonts w:ascii="Times New Roman" w:hAnsi="Times New Roman" w:cs="Times New Roman"/>
        </w:rPr>
      </w:pPr>
      <w:r w:rsidRPr="00152458">
        <w:rPr>
          <w:rFonts w:ascii="Times New Roman" w:hAnsi="Times New Roman" w:cs="Times New Roman"/>
        </w:rPr>
        <w:t>Dans le cas où la liquidation n'est pas clôturée dans ce délai, le liquidateur devra présenter un rapport indiquant</w:t>
      </w:r>
      <w:r>
        <w:rPr>
          <w:rFonts w:ascii="Times New Roman" w:hAnsi="Times New Roman" w:cs="Times New Roman"/>
        </w:rPr>
        <w:t> :</w:t>
      </w:r>
    </w:p>
    <w:p w:rsidR="00D11965" w:rsidRDefault="00D11965" w:rsidP="00D11965">
      <w:pPr>
        <w:pStyle w:val="Paragraphedeliste"/>
        <w:numPr>
          <w:ilvl w:val="0"/>
          <w:numId w:val="2"/>
        </w:numPr>
        <w:autoSpaceDE w:val="0"/>
        <w:autoSpaceDN w:val="0"/>
        <w:adjustRightInd w:val="0"/>
        <w:spacing w:after="0" w:line="360" w:lineRule="auto"/>
        <w:rPr>
          <w:rFonts w:ascii="Times New Roman" w:hAnsi="Times New Roman" w:cs="Times New Roman"/>
        </w:rPr>
      </w:pPr>
      <w:r w:rsidRPr="00522AAE">
        <w:rPr>
          <w:rFonts w:ascii="Times New Roman" w:hAnsi="Times New Roman" w:cs="Times New Roman"/>
        </w:rPr>
        <w:t xml:space="preserve">les raisons pour lesquelles la liquidation n'a pu être clôturée </w:t>
      </w:r>
    </w:p>
    <w:p w:rsidR="00D11965" w:rsidRPr="00522AAE" w:rsidRDefault="00D11965" w:rsidP="00D11965">
      <w:pPr>
        <w:pStyle w:val="Paragraphedeliste"/>
        <w:numPr>
          <w:ilvl w:val="0"/>
          <w:numId w:val="2"/>
        </w:numPr>
        <w:autoSpaceDE w:val="0"/>
        <w:autoSpaceDN w:val="0"/>
        <w:adjustRightInd w:val="0"/>
        <w:spacing w:after="0" w:line="360" w:lineRule="auto"/>
        <w:rPr>
          <w:rFonts w:ascii="Times New Roman" w:hAnsi="Times New Roman" w:cs="Times New Roman"/>
        </w:rPr>
      </w:pPr>
      <w:r w:rsidRPr="00522AAE">
        <w:rPr>
          <w:rFonts w:ascii="Times New Roman" w:hAnsi="Times New Roman" w:cs="Times New Roman"/>
        </w:rPr>
        <w:t>et les délais dans lesquels il se propose de le faire.</w:t>
      </w:r>
    </w:p>
    <w:p w:rsidR="00D11965" w:rsidRPr="00152458" w:rsidRDefault="00D11965" w:rsidP="00D11965">
      <w:pPr>
        <w:autoSpaceDE w:val="0"/>
        <w:autoSpaceDN w:val="0"/>
        <w:adjustRightInd w:val="0"/>
        <w:spacing w:after="0"/>
        <w:rPr>
          <w:rFonts w:ascii="Times New Roman" w:hAnsi="Times New Roman" w:cs="Times New Roman"/>
        </w:rPr>
      </w:pPr>
    </w:p>
    <w:p w:rsidR="00D11965" w:rsidRDefault="00D11965" w:rsidP="00D11965">
      <w:pPr>
        <w:autoSpaceDE w:val="0"/>
        <w:autoSpaceDN w:val="0"/>
        <w:adjustRightInd w:val="0"/>
        <w:spacing w:after="0" w:line="360" w:lineRule="auto"/>
        <w:rPr>
          <w:rFonts w:ascii="Times New Roman" w:hAnsi="Times New Roman" w:cs="Times New Roman"/>
        </w:rPr>
      </w:pPr>
      <w:r w:rsidRPr="00152458">
        <w:rPr>
          <w:rFonts w:ascii="Times New Roman" w:hAnsi="Times New Roman" w:cs="Times New Roman"/>
        </w:rPr>
        <w:t xml:space="preserve">Le mandat du liquidateur </w:t>
      </w:r>
      <w:r w:rsidRPr="00522AAE">
        <w:rPr>
          <w:rFonts w:ascii="Times New Roman" w:hAnsi="Times New Roman" w:cs="Times New Roman"/>
          <w:b/>
          <w:u w:val="single"/>
        </w:rPr>
        <w:t>peut être renouvelé deux fois</w:t>
      </w:r>
      <w:r w:rsidRPr="00152458">
        <w:rPr>
          <w:rFonts w:ascii="Times New Roman" w:hAnsi="Times New Roman" w:cs="Times New Roman"/>
        </w:rPr>
        <w:t xml:space="preserve"> pour la mê</w:t>
      </w:r>
      <w:r>
        <w:rPr>
          <w:rFonts w:ascii="Times New Roman" w:hAnsi="Times New Roman" w:cs="Times New Roman"/>
        </w:rPr>
        <w:t>me durée par décision prise par :</w:t>
      </w:r>
    </w:p>
    <w:p w:rsidR="00D11965" w:rsidRDefault="00D11965" w:rsidP="00D11965">
      <w:pPr>
        <w:pStyle w:val="Paragraphedeliste"/>
        <w:numPr>
          <w:ilvl w:val="0"/>
          <w:numId w:val="2"/>
        </w:numPr>
        <w:autoSpaceDE w:val="0"/>
        <w:autoSpaceDN w:val="0"/>
        <w:adjustRightInd w:val="0"/>
        <w:spacing w:after="0" w:line="360" w:lineRule="auto"/>
        <w:rPr>
          <w:rFonts w:ascii="Times New Roman" w:hAnsi="Times New Roman" w:cs="Times New Roman"/>
        </w:rPr>
      </w:pPr>
      <w:r w:rsidRPr="00522AAE">
        <w:rPr>
          <w:rFonts w:ascii="Times New Roman" w:hAnsi="Times New Roman" w:cs="Times New Roman"/>
        </w:rPr>
        <w:t>l’</w:t>
      </w:r>
      <w:r w:rsidRPr="00522AAE">
        <w:rPr>
          <w:rFonts w:ascii="Times New Roman" w:hAnsi="Times New Roman" w:cs="Times New Roman"/>
          <w:u w:val="single"/>
        </w:rPr>
        <w:t>AG</w:t>
      </w:r>
      <w:r w:rsidRPr="00522AAE">
        <w:rPr>
          <w:rFonts w:ascii="Times New Roman" w:hAnsi="Times New Roman" w:cs="Times New Roman"/>
        </w:rPr>
        <w:t xml:space="preserve"> conformément aux conditions prévues à l’article 30 du présent code, </w:t>
      </w:r>
    </w:p>
    <w:p w:rsidR="00D11965" w:rsidRPr="005979C9" w:rsidRDefault="00D11965" w:rsidP="00D11965">
      <w:pPr>
        <w:pStyle w:val="Paragraphedeliste"/>
        <w:numPr>
          <w:ilvl w:val="0"/>
          <w:numId w:val="2"/>
        </w:numPr>
        <w:autoSpaceDE w:val="0"/>
        <w:autoSpaceDN w:val="0"/>
        <w:adjustRightInd w:val="0"/>
        <w:spacing w:after="0" w:line="360" w:lineRule="auto"/>
        <w:rPr>
          <w:rFonts w:ascii="Times New Roman" w:hAnsi="Times New Roman" w:cs="Times New Roman"/>
        </w:rPr>
      </w:pPr>
      <w:r w:rsidRPr="00522AAE">
        <w:rPr>
          <w:rFonts w:ascii="Times New Roman" w:hAnsi="Times New Roman" w:cs="Times New Roman"/>
        </w:rPr>
        <w:t xml:space="preserve">et, à défaut, </w:t>
      </w:r>
      <w:r w:rsidRPr="00522AAE">
        <w:rPr>
          <w:rFonts w:ascii="Times New Roman" w:hAnsi="Times New Roman" w:cs="Times New Roman"/>
          <w:u w:val="single"/>
        </w:rPr>
        <w:t>par ordonnance du juge des référés</w:t>
      </w:r>
      <w:r w:rsidRPr="00522AAE">
        <w:rPr>
          <w:rFonts w:ascii="Times New Roman" w:hAnsi="Times New Roman" w:cs="Times New Roman"/>
        </w:rPr>
        <w:t xml:space="preserve"> à la demande de tout intéressé. (Loi n°2005-65 du 27 juillet 2005, art. 1er)</w:t>
      </w:r>
    </w:p>
    <w:p w:rsidR="003B1236" w:rsidRDefault="003B1236" w:rsidP="003B1236">
      <w:pPr>
        <w:autoSpaceDE w:val="0"/>
        <w:autoSpaceDN w:val="0"/>
        <w:adjustRightInd w:val="0"/>
        <w:spacing w:after="0" w:line="240" w:lineRule="auto"/>
        <w:rPr>
          <w:rFonts w:ascii="Times New Roman" w:hAnsi="Times New Roman" w:cs="Times New Roman"/>
          <w:b/>
          <w:bCs/>
        </w:rPr>
      </w:pPr>
    </w:p>
    <w:p w:rsidR="00D11965" w:rsidRDefault="00D11965" w:rsidP="003B1236">
      <w:pPr>
        <w:autoSpaceDE w:val="0"/>
        <w:autoSpaceDN w:val="0"/>
        <w:adjustRightInd w:val="0"/>
        <w:spacing w:after="0" w:line="240" w:lineRule="auto"/>
        <w:rPr>
          <w:rFonts w:ascii="Times New Roman" w:hAnsi="Times New Roman" w:cs="Times New Roman"/>
          <w:b/>
          <w:bCs/>
        </w:rPr>
      </w:pPr>
    </w:p>
    <w:p w:rsidR="00004472" w:rsidRDefault="00004472" w:rsidP="003B1236">
      <w:pPr>
        <w:autoSpaceDE w:val="0"/>
        <w:autoSpaceDN w:val="0"/>
        <w:adjustRightInd w:val="0"/>
        <w:spacing w:after="0" w:line="240" w:lineRule="auto"/>
        <w:rPr>
          <w:rFonts w:ascii="Times New Roman" w:hAnsi="Times New Roman" w:cs="Times New Roman"/>
          <w:b/>
          <w:bCs/>
        </w:rPr>
      </w:pPr>
    </w:p>
    <w:p w:rsidR="00D11965" w:rsidRDefault="00D11965" w:rsidP="003B1236">
      <w:pPr>
        <w:autoSpaceDE w:val="0"/>
        <w:autoSpaceDN w:val="0"/>
        <w:adjustRightInd w:val="0"/>
        <w:spacing w:after="0" w:line="240" w:lineRule="auto"/>
        <w:rPr>
          <w:rFonts w:ascii="Times New Roman" w:hAnsi="Times New Roman" w:cs="Times New Roman"/>
          <w:b/>
          <w:bCs/>
        </w:rPr>
      </w:pPr>
    </w:p>
    <w:p w:rsidR="00004472" w:rsidRDefault="00004472" w:rsidP="003B1236">
      <w:pPr>
        <w:autoSpaceDE w:val="0"/>
        <w:autoSpaceDN w:val="0"/>
        <w:adjustRightInd w:val="0"/>
        <w:spacing w:after="0" w:line="240" w:lineRule="auto"/>
        <w:rPr>
          <w:rFonts w:ascii="Times New Roman" w:hAnsi="Times New Roman" w:cs="Times New Roman"/>
          <w:b/>
          <w:bCs/>
        </w:rPr>
      </w:pPr>
    </w:p>
    <w:p w:rsidR="00D11965" w:rsidRPr="005F2545" w:rsidRDefault="00D11965" w:rsidP="003B1236">
      <w:pPr>
        <w:autoSpaceDE w:val="0"/>
        <w:autoSpaceDN w:val="0"/>
        <w:adjustRightInd w:val="0"/>
        <w:spacing w:after="0" w:line="240" w:lineRule="auto"/>
        <w:rPr>
          <w:rFonts w:ascii="Times New Roman" w:hAnsi="Times New Roman" w:cs="Times New Roman"/>
          <w:b/>
          <w:bCs/>
        </w:rPr>
      </w:pPr>
    </w:p>
    <w:p w:rsidR="003B1236" w:rsidRDefault="003B1236" w:rsidP="005F2545">
      <w:pPr>
        <w:autoSpaceDE w:val="0"/>
        <w:autoSpaceDN w:val="0"/>
        <w:adjustRightInd w:val="0"/>
        <w:spacing w:after="0"/>
        <w:jc w:val="center"/>
        <w:rPr>
          <w:rFonts w:ascii="Times New Roman" w:hAnsi="Times New Roman" w:cs="Times New Roman"/>
          <w:b/>
          <w:bCs/>
        </w:rPr>
      </w:pPr>
      <w:r w:rsidRPr="005F2545">
        <w:rPr>
          <w:rFonts w:ascii="Times New Roman" w:hAnsi="Times New Roman" w:cs="Times New Roman"/>
          <w:b/>
          <w:bCs/>
        </w:rPr>
        <w:t>Article 41</w:t>
      </w:r>
      <w:r w:rsidR="005F2545">
        <w:rPr>
          <w:rFonts w:ascii="Times New Roman" w:hAnsi="Times New Roman" w:cs="Times New Roman"/>
          <w:b/>
          <w:bCs/>
        </w:rPr>
        <w:t> : Révocation et remplacement du liquidateur</w:t>
      </w:r>
    </w:p>
    <w:p w:rsidR="005F2545" w:rsidRPr="005F2545" w:rsidRDefault="005F2545" w:rsidP="005F2545">
      <w:pPr>
        <w:autoSpaceDE w:val="0"/>
        <w:autoSpaceDN w:val="0"/>
        <w:adjustRightInd w:val="0"/>
        <w:spacing w:after="0"/>
        <w:rPr>
          <w:rFonts w:ascii="Times New Roman" w:hAnsi="Times New Roman" w:cs="Times New Roman"/>
          <w:b/>
          <w:bCs/>
        </w:rPr>
      </w:pPr>
    </w:p>
    <w:p w:rsidR="003B1236" w:rsidRPr="005F2545" w:rsidRDefault="003B1236" w:rsidP="005F2545">
      <w:pPr>
        <w:autoSpaceDE w:val="0"/>
        <w:autoSpaceDN w:val="0"/>
        <w:adjustRightInd w:val="0"/>
        <w:spacing w:after="0"/>
        <w:rPr>
          <w:rFonts w:ascii="Times New Roman" w:hAnsi="Times New Roman" w:cs="Times New Roman"/>
        </w:rPr>
      </w:pPr>
      <w:r w:rsidRPr="005F2545">
        <w:rPr>
          <w:rFonts w:ascii="Times New Roman" w:hAnsi="Times New Roman" w:cs="Times New Roman"/>
        </w:rPr>
        <w:t>Les conditions édictées à l'article 30 du présent code sont applicables à la révocation et au remplacement du liquidateur.</w:t>
      </w:r>
    </w:p>
    <w:p w:rsidR="005F2545" w:rsidRPr="005F2545" w:rsidRDefault="005F2545" w:rsidP="005F2545">
      <w:pPr>
        <w:autoSpaceDE w:val="0"/>
        <w:autoSpaceDN w:val="0"/>
        <w:adjustRightInd w:val="0"/>
        <w:spacing w:after="0"/>
        <w:rPr>
          <w:rFonts w:ascii="Times New Roman" w:hAnsi="Times New Roman" w:cs="Times New Roman"/>
          <w:b/>
          <w:bCs/>
        </w:rPr>
      </w:pPr>
    </w:p>
    <w:p w:rsidR="005F2545" w:rsidRDefault="005F2545" w:rsidP="005F2545">
      <w:pPr>
        <w:autoSpaceDE w:val="0"/>
        <w:autoSpaceDN w:val="0"/>
        <w:adjustRightInd w:val="0"/>
        <w:spacing w:after="0"/>
        <w:rPr>
          <w:rFonts w:ascii="Times New Roman" w:hAnsi="Times New Roman" w:cs="Times New Roman"/>
          <w:b/>
          <w:bCs/>
        </w:rPr>
      </w:pPr>
    </w:p>
    <w:p w:rsidR="00F716C5" w:rsidRDefault="00F716C5" w:rsidP="005F2545">
      <w:pPr>
        <w:autoSpaceDE w:val="0"/>
        <w:autoSpaceDN w:val="0"/>
        <w:adjustRightInd w:val="0"/>
        <w:spacing w:after="0"/>
        <w:rPr>
          <w:rFonts w:ascii="Times New Roman" w:hAnsi="Times New Roman" w:cs="Times New Roman"/>
          <w:b/>
          <w:bCs/>
        </w:rPr>
      </w:pPr>
    </w:p>
    <w:p w:rsidR="00004472" w:rsidRDefault="00004472" w:rsidP="005F2545">
      <w:pPr>
        <w:autoSpaceDE w:val="0"/>
        <w:autoSpaceDN w:val="0"/>
        <w:adjustRightInd w:val="0"/>
        <w:spacing w:after="0"/>
        <w:rPr>
          <w:rFonts w:ascii="Times New Roman" w:hAnsi="Times New Roman" w:cs="Times New Roman"/>
          <w:b/>
          <w:bCs/>
        </w:rPr>
      </w:pPr>
    </w:p>
    <w:p w:rsidR="00004472" w:rsidRPr="005F2545" w:rsidRDefault="00004472" w:rsidP="005F2545">
      <w:pPr>
        <w:autoSpaceDE w:val="0"/>
        <w:autoSpaceDN w:val="0"/>
        <w:adjustRightInd w:val="0"/>
        <w:spacing w:after="0"/>
        <w:rPr>
          <w:rFonts w:ascii="Times New Roman" w:hAnsi="Times New Roman" w:cs="Times New Roman"/>
          <w:b/>
          <w:bCs/>
        </w:rPr>
      </w:pPr>
    </w:p>
    <w:p w:rsidR="005F2545" w:rsidRPr="005F2545" w:rsidRDefault="005F2545" w:rsidP="005F2545">
      <w:pPr>
        <w:autoSpaceDE w:val="0"/>
        <w:autoSpaceDN w:val="0"/>
        <w:adjustRightInd w:val="0"/>
        <w:spacing w:after="0"/>
        <w:rPr>
          <w:rFonts w:ascii="Times New Roman" w:hAnsi="Times New Roman" w:cs="Times New Roman"/>
          <w:b/>
          <w:bCs/>
        </w:rPr>
      </w:pPr>
    </w:p>
    <w:p w:rsidR="003B1236" w:rsidRDefault="003B1236" w:rsidP="005F2545">
      <w:pPr>
        <w:autoSpaceDE w:val="0"/>
        <w:autoSpaceDN w:val="0"/>
        <w:adjustRightInd w:val="0"/>
        <w:spacing w:after="0"/>
        <w:jc w:val="center"/>
        <w:rPr>
          <w:rFonts w:ascii="Times New Roman" w:hAnsi="Times New Roman" w:cs="Times New Roman"/>
          <w:b/>
          <w:bCs/>
        </w:rPr>
      </w:pPr>
      <w:r w:rsidRPr="005F2545">
        <w:rPr>
          <w:rFonts w:ascii="Times New Roman" w:hAnsi="Times New Roman" w:cs="Times New Roman"/>
          <w:b/>
          <w:bCs/>
        </w:rPr>
        <w:t>Article 42</w:t>
      </w:r>
      <w:r w:rsidR="005F2545">
        <w:rPr>
          <w:rFonts w:ascii="Times New Roman" w:hAnsi="Times New Roman" w:cs="Times New Roman"/>
          <w:b/>
          <w:bCs/>
        </w:rPr>
        <w:t> : Pouvoir du liquidateur</w:t>
      </w:r>
    </w:p>
    <w:p w:rsidR="005F2545" w:rsidRPr="005F2545" w:rsidRDefault="005F2545" w:rsidP="005F2545">
      <w:pPr>
        <w:autoSpaceDE w:val="0"/>
        <w:autoSpaceDN w:val="0"/>
        <w:adjustRightInd w:val="0"/>
        <w:spacing w:after="0"/>
        <w:jc w:val="center"/>
        <w:rPr>
          <w:rFonts w:ascii="Times New Roman" w:hAnsi="Times New Roman" w:cs="Times New Roman"/>
          <w:b/>
          <w:bCs/>
        </w:rPr>
      </w:pPr>
    </w:p>
    <w:p w:rsidR="005F2545" w:rsidRDefault="003B1236" w:rsidP="005F2545">
      <w:pPr>
        <w:autoSpaceDE w:val="0"/>
        <w:autoSpaceDN w:val="0"/>
        <w:adjustRightInd w:val="0"/>
        <w:spacing w:after="0"/>
        <w:rPr>
          <w:rFonts w:ascii="Times New Roman" w:hAnsi="Times New Roman" w:cs="Times New Roman"/>
        </w:rPr>
      </w:pPr>
      <w:r w:rsidRPr="005F2545">
        <w:rPr>
          <w:rFonts w:ascii="Times New Roman" w:hAnsi="Times New Roman" w:cs="Times New Roman"/>
        </w:rPr>
        <w:t xml:space="preserve">Le liquidateur est le représentant légal de la société dissoute. </w:t>
      </w:r>
    </w:p>
    <w:p w:rsidR="005F2545" w:rsidRDefault="005F2545" w:rsidP="005F2545">
      <w:pPr>
        <w:autoSpaceDE w:val="0"/>
        <w:autoSpaceDN w:val="0"/>
        <w:adjustRightInd w:val="0"/>
        <w:spacing w:after="0"/>
        <w:rPr>
          <w:rFonts w:ascii="Times New Roman" w:hAnsi="Times New Roman" w:cs="Times New Roman"/>
        </w:rPr>
      </w:pPr>
    </w:p>
    <w:p w:rsidR="005F2545" w:rsidRDefault="003B1236" w:rsidP="005F2545">
      <w:pPr>
        <w:autoSpaceDE w:val="0"/>
        <w:autoSpaceDN w:val="0"/>
        <w:adjustRightInd w:val="0"/>
        <w:spacing w:after="0" w:line="360" w:lineRule="auto"/>
        <w:rPr>
          <w:rFonts w:ascii="Times New Roman" w:hAnsi="Times New Roman" w:cs="Times New Roman"/>
        </w:rPr>
      </w:pPr>
      <w:r w:rsidRPr="005F2545">
        <w:rPr>
          <w:rFonts w:ascii="Times New Roman" w:hAnsi="Times New Roman" w:cs="Times New Roman"/>
        </w:rPr>
        <w:t>En cette qualité, il dispose des pouvoirs les plus étendus pour</w:t>
      </w:r>
      <w:r w:rsidR="005F2545">
        <w:rPr>
          <w:rFonts w:ascii="Times New Roman" w:hAnsi="Times New Roman" w:cs="Times New Roman"/>
        </w:rPr>
        <w:t> :</w:t>
      </w:r>
    </w:p>
    <w:p w:rsidR="005F2545" w:rsidRDefault="003B1236" w:rsidP="005F2545">
      <w:pPr>
        <w:pStyle w:val="Paragraphedeliste"/>
        <w:numPr>
          <w:ilvl w:val="0"/>
          <w:numId w:val="1"/>
        </w:numPr>
        <w:autoSpaceDE w:val="0"/>
        <w:autoSpaceDN w:val="0"/>
        <w:adjustRightInd w:val="0"/>
        <w:spacing w:after="0" w:line="360" w:lineRule="auto"/>
        <w:rPr>
          <w:rFonts w:ascii="Times New Roman" w:hAnsi="Times New Roman" w:cs="Times New Roman"/>
        </w:rPr>
      </w:pPr>
      <w:r w:rsidRPr="005F2545">
        <w:rPr>
          <w:rFonts w:ascii="Times New Roman" w:hAnsi="Times New Roman" w:cs="Times New Roman"/>
        </w:rPr>
        <w:t xml:space="preserve">réaliser l'actif, </w:t>
      </w:r>
    </w:p>
    <w:p w:rsidR="005F2545" w:rsidRDefault="003B1236" w:rsidP="005F2545">
      <w:pPr>
        <w:pStyle w:val="Paragraphedeliste"/>
        <w:numPr>
          <w:ilvl w:val="0"/>
          <w:numId w:val="1"/>
        </w:numPr>
        <w:autoSpaceDE w:val="0"/>
        <w:autoSpaceDN w:val="0"/>
        <w:adjustRightInd w:val="0"/>
        <w:spacing w:after="0" w:line="360" w:lineRule="auto"/>
        <w:rPr>
          <w:rFonts w:ascii="Times New Roman" w:hAnsi="Times New Roman" w:cs="Times New Roman"/>
        </w:rPr>
      </w:pPr>
      <w:r w:rsidRPr="005F2545">
        <w:rPr>
          <w:rFonts w:ascii="Times New Roman" w:hAnsi="Times New Roman" w:cs="Times New Roman"/>
        </w:rPr>
        <w:t xml:space="preserve">payer les créanciers, </w:t>
      </w:r>
    </w:p>
    <w:p w:rsidR="005F2545" w:rsidRDefault="003B1236" w:rsidP="005F2545">
      <w:pPr>
        <w:pStyle w:val="Paragraphedeliste"/>
        <w:numPr>
          <w:ilvl w:val="0"/>
          <w:numId w:val="1"/>
        </w:numPr>
        <w:autoSpaceDE w:val="0"/>
        <w:autoSpaceDN w:val="0"/>
        <w:adjustRightInd w:val="0"/>
        <w:spacing w:after="0" w:line="360" w:lineRule="auto"/>
        <w:rPr>
          <w:rFonts w:ascii="Times New Roman" w:hAnsi="Times New Roman" w:cs="Times New Roman"/>
        </w:rPr>
      </w:pPr>
      <w:r w:rsidRPr="005F2545">
        <w:rPr>
          <w:rFonts w:ascii="Times New Roman" w:hAnsi="Times New Roman" w:cs="Times New Roman"/>
        </w:rPr>
        <w:t xml:space="preserve">représenter la société auprès des tribunaux </w:t>
      </w:r>
    </w:p>
    <w:p w:rsidR="003B1236" w:rsidRPr="005F2545" w:rsidRDefault="003B1236" w:rsidP="005F2545">
      <w:pPr>
        <w:pStyle w:val="Paragraphedeliste"/>
        <w:numPr>
          <w:ilvl w:val="0"/>
          <w:numId w:val="1"/>
        </w:numPr>
        <w:autoSpaceDE w:val="0"/>
        <w:autoSpaceDN w:val="0"/>
        <w:adjustRightInd w:val="0"/>
        <w:spacing w:after="0" w:line="360" w:lineRule="auto"/>
        <w:rPr>
          <w:rFonts w:ascii="Times New Roman" w:hAnsi="Times New Roman" w:cs="Times New Roman"/>
        </w:rPr>
      </w:pPr>
      <w:r w:rsidRPr="005F2545">
        <w:rPr>
          <w:rFonts w:ascii="Times New Roman" w:hAnsi="Times New Roman" w:cs="Times New Roman"/>
        </w:rPr>
        <w:t>et répartir le solde disponible entre les associés.</w:t>
      </w:r>
    </w:p>
    <w:p w:rsidR="005F2545" w:rsidRPr="005F2545" w:rsidRDefault="005F2545" w:rsidP="005F2545">
      <w:pPr>
        <w:autoSpaceDE w:val="0"/>
        <w:autoSpaceDN w:val="0"/>
        <w:adjustRightInd w:val="0"/>
        <w:spacing w:after="0"/>
        <w:rPr>
          <w:rFonts w:ascii="Times New Roman" w:hAnsi="Times New Roman" w:cs="Times New Roman"/>
        </w:rPr>
      </w:pPr>
    </w:p>
    <w:p w:rsidR="005F2545" w:rsidRPr="005F2545" w:rsidRDefault="003B1236" w:rsidP="005F2545">
      <w:pPr>
        <w:autoSpaceDE w:val="0"/>
        <w:autoSpaceDN w:val="0"/>
        <w:adjustRightInd w:val="0"/>
        <w:spacing w:after="0"/>
        <w:rPr>
          <w:rFonts w:ascii="Times New Roman" w:hAnsi="Times New Roman" w:cs="Times New Roman"/>
        </w:rPr>
      </w:pPr>
      <w:r w:rsidRPr="005F2545">
        <w:rPr>
          <w:rFonts w:ascii="Times New Roman" w:hAnsi="Times New Roman" w:cs="Times New Roman"/>
        </w:rPr>
        <w:t>Le liquidateur peut déléguer à des tiers le pouvoir de faire un ou plusieurs actes déterminés. Toutefois, la responsabilité de ces actes incombe au liquidateur.</w:t>
      </w:r>
    </w:p>
    <w:p w:rsidR="003B1236" w:rsidRDefault="003B1236" w:rsidP="005F2545">
      <w:pPr>
        <w:autoSpaceDE w:val="0"/>
        <w:autoSpaceDN w:val="0"/>
        <w:adjustRightInd w:val="0"/>
        <w:spacing w:after="0"/>
        <w:rPr>
          <w:rFonts w:ascii="Times New Roman" w:hAnsi="Times New Roman" w:cs="Times New Roman"/>
        </w:rPr>
      </w:pPr>
      <w:r w:rsidRPr="005F2545">
        <w:rPr>
          <w:rFonts w:ascii="Times New Roman" w:hAnsi="Times New Roman" w:cs="Times New Roman"/>
        </w:rPr>
        <w:lastRenderedPageBreak/>
        <w:t>Toute restriction statutaire des pouvoirs du liquidateur est inopposable aux tiers.</w:t>
      </w:r>
    </w:p>
    <w:p w:rsidR="005F2545" w:rsidRPr="005F2545" w:rsidRDefault="005F2545" w:rsidP="005F2545">
      <w:pPr>
        <w:autoSpaceDE w:val="0"/>
        <w:autoSpaceDN w:val="0"/>
        <w:adjustRightInd w:val="0"/>
        <w:spacing w:after="0"/>
        <w:rPr>
          <w:rFonts w:ascii="Times New Roman" w:hAnsi="Times New Roman" w:cs="Times New Roman"/>
        </w:rPr>
      </w:pPr>
    </w:p>
    <w:p w:rsidR="00F716C5" w:rsidRPr="00D11965" w:rsidRDefault="003B1236" w:rsidP="005F2545">
      <w:pPr>
        <w:autoSpaceDE w:val="0"/>
        <w:autoSpaceDN w:val="0"/>
        <w:adjustRightInd w:val="0"/>
        <w:spacing w:after="0"/>
        <w:rPr>
          <w:rFonts w:ascii="Times New Roman" w:hAnsi="Times New Roman" w:cs="Times New Roman"/>
        </w:rPr>
      </w:pPr>
      <w:r w:rsidRPr="005F2545">
        <w:rPr>
          <w:rFonts w:ascii="Times New Roman" w:hAnsi="Times New Roman" w:cs="Times New Roman"/>
        </w:rPr>
        <w:t>Pour les besoins de la liquidation, le liquidateur peut continuer l'exécution des contrats en cours ou en conclure de nouveaux.</w:t>
      </w:r>
    </w:p>
    <w:p w:rsidR="00375A5D" w:rsidRDefault="00375A5D" w:rsidP="005F2545">
      <w:pPr>
        <w:autoSpaceDE w:val="0"/>
        <w:autoSpaceDN w:val="0"/>
        <w:adjustRightInd w:val="0"/>
        <w:spacing w:after="0"/>
        <w:jc w:val="center"/>
        <w:rPr>
          <w:rFonts w:ascii="Times New Roman" w:hAnsi="Times New Roman" w:cs="Times New Roman"/>
          <w:b/>
          <w:bCs/>
        </w:rPr>
      </w:pPr>
    </w:p>
    <w:p w:rsidR="00004472" w:rsidRDefault="00004472" w:rsidP="005F2545">
      <w:pPr>
        <w:autoSpaceDE w:val="0"/>
        <w:autoSpaceDN w:val="0"/>
        <w:adjustRightInd w:val="0"/>
        <w:spacing w:after="0"/>
        <w:jc w:val="center"/>
        <w:rPr>
          <w:rFonts w:ascii="Times New Roman" w:hAnsi="Times New Roman" w:cs="Times New Roman"/>
          <w:b/>
          <w:bCs/>
        </w:rPr>
      </w:pPr>
    </w:p>
    <w:p w:rsidR="00004472" w:rsidRDefault="00004472" w:rsidP="005F2545">
      <w:pPr>
        <w:autoSpaceDE w:val="0"/>
        <w:autoSpaceDN w:val="0"/>
        <w:adjustRightInd w:val="0"/>
        <w:spacing w:after="0"/>
        <w:jc w:val="center"/>
        <w:rPr>
          <w:rFonts w:ascii="Times New Roman" w:hAnsi="Times New Roman" w:cs="Times New Roman"/>
          <w:b/>
          <w:bCs/>
        </w:rPr>
      </w:pPr>
    </w:p>
    <w:p w:rsidR="00004472" w:rsidRDefault="00004472" w:rsidP="005F2545">
      <w:pPr>
        <w:autoSpaceDE w:val="0"/>
        <w:autoSpaceDN w:val="0"/>
        <w:adjustRightInd w:val="0"/>
        <w:spacing w:after="0"/>
        <w:jc w:val="center"/>
        <w:rPr>
          <w:rFonts w:ascii="Times New Roman" w:hAnsi="Times New Roman" w:cs="Times New Roman"/>
          <w:b/>
          <w:bCs/>
        </w:rPr>
      </w:pPr>
    </w:p>
    <w:p w:rsidR="00004472" w:rsidRDefault="00004472" w:rsidP="005F2545">
      <w:pPr>
        <w:autoSpaceDE w:val="0"/>
        <w:autoSpaceDN w:val="0"/>
        <w:adjustRightInd w:val="0"/>
        <w:spacing w:after="0"/>
        <w:jc w:val="center"/>
        <w:rPr>
          <w:rFonts w:ascii="Times New Roman" w:hAnsi="Times New Roman" w:cs="Times New Roman"/>
          <w:b/>
          <w:bCs/>
        </w:rPr>
      </w:pPr>
    </w:p>
    <w:p w:rsidR="00004472" w:rsidRDefault="00004472" w:rsidP="005F2545">
      <w:pPr>
        <w:autoSpaceDE w:val="0"/>
        <w:autoSpaceDN w:val="0"/>
        <w:adjustRightInd w:val="0"/>
        <w:spacing w:after="0"/>
        <w:jc w:val="center"/>
        <w:rPr>
          <w:rFonts w:ascii="Times New Roman" w:hAnsi="Times New Roman" w:cs="Times New Roman"/>
          <w:b/>
          <w:bCs/>
        </w:rPr>
      </w:pPr>
    </w:p>
    <w:p w:rsidR="00004472" w:rsidRDefault="00004472" w:rsidP="005F2545">
      <w:pPr>
        <w:autoSpaceDE w:val="0"/>
        <w:autoSpaceDN w:val="0"/>
        <w:adjustRightInd w:val="0"/>
        <w:spacing w:after="0"/>
        <w:jc w:val="center"/>
        <w:rPr>
          <w:rFonts w:ascii="Times New Roman" w:hAnsi="Times New Roman" w:cs="Times New Roman"/>
          <w:b/>
          <w:bCs/>
        </w:rPr>
      </w:pPr>
    </w:p>
    <w:p w:rsidR="003B1236" w:rsidRDefault="003B1236" w:rsidP="005F2545">
      <w:pPr>
        <w:autoSpaceDE w:val="0"/>
        <w:autoSpaceDN w:val="0"/>
        <w:adjustRightInd w:val="0"/>
        <w:spacing w:after="0"/>
        <w:jc w:val="center"/>
        <w:rPr>
          <w:rFonts w:ascii="Times New Roman" w:hAnsi="Times New Roman" w:cs="Times New Roman"/>
          <w:b/>
          <w:bCs/>
        </w:rPr>
      </w:pPr>
      <w:r w:rsidRPr="005F2545">
        <w:rPr>
          <w:rFonts w:ascii="Times New Roman" w:hAnsi="Times New Roman" w:cs="Times New Roman"/>
          <w:b/>
          <w:bCs/>
        </w:rPr>
        <w:t>Article 43</w:t>
      </w:r>
      <w:r w:rsidR="00F716C5">
        <w:rPr>
          <w:rFonts w:ascii="Times New Roman" w:hAnsi="Times New Roman" w:cs="Times New Roman"/>
          <w:b/>
          <w:bCs/>
        </w:rPr>
        <w:t> : Convocation de l’AG avant expédition du mandat du liquidateur</w:t>
      </w:r>
    </w:p>
    <w:p w:rsidR="005F2545" w:rsidRPr="005F2545" w:rsidRDefault="005F2545" w:rsidP="002D0DC0">
      <w:pPr>
        <w:autoSpaceDE w:val="0"/>
        <w:autoSpaceDN w:val="0"/>
        <w:adjustRightInd w:val="0"/>
        <w:spacing w:after="0"/>
        <w:rPr>
          <w:rFonts w:ascii="Times New Roman" w:hAnsi="Times New Roman" w:cs="Times New Roman"/>
          <w:b/>
          <w:bCs/>
        </w:rPr>
      </w:pPr>
    </w:p>
    <w:p w:rsidR="003B1236" w:rsidRPr="005F2545" w:rsidRDefault="003B1236" w:rsidP="005F2545">
      <w:pPr>
        <w:autoSpaceDE w:val="0"/>
        <w:autoSpaceDN w:val="0"/>
        <w:adjustRightInd w:val="0"/>
        <w:spacing w:after="0"/>
        <w:rPr>
          <w:rFonts w:ascii="Times New Roman" w:hAnsi="Times New Roman" w:cs="Times New Roman"/>
        </w:rPr>
      </w:pPr>
      <w:r w:rsidRPr="005F2545">
        <w:rPr>
          <w:rFonts w:ascii="Times New Roman" w:hAnsi="Times New Roman" w:cs="Times New Roman"/>
        </w:rPr>
        <w:t>Avant l'expiration de son mandat, le liquidateur doit convoquer l'assemblée générale à laquelle il communique les comptes de la liquidation ainsi qu'un rapport sur les opérations de la liquidation.</w:t>
      </w:r>
    </w:p>
    <w:p w:rsidR="00F716C5" w:rsidRDefault="00F716C5" w:rsidP="005F2545">
      <w:pPr>
        <w:autoSpaceDE w:val="0"/>
        <w:autoSpaceDN w:val="0"/>
        <w:adjustRightInd w:val="0"/>
        <w:spacing w:after="0"/>
        <w:rPr>
          <w:rFonts w:ascii="Times New Roman" w:hAnsi="Times New Roman" w:cs="Times New Roman"/>
        </w:rPr>
      </w:pPr>
    </w:p>
    <w:p w:rsidR="003B1236" w:rsidRPr="005F2545" w:rsidRDefault="003B1236" w:rsidP="005F2545">
      <w:pPr>
        <w:autoSpaceDE w:val="0"/>
        <w:autoSpaceDN w:val="0"/>
        <w:adjustRightInd w:val="0"/>
        <w:spacing w:after="0"/>
        <w:rPr>
          <w:rFonts w:ascii="Times New Roman" w:hAnsi="Times New Roman" w:cs="Times New Roman"/>
        </w:rPr>
      </w:pPr>
      <w:r w:rsidRPr="005F2545">
        <w:rPr>
          <w:rFonts w:ascii="Times New Roman" w:hAnsi="Times New Roman" w:cs="Times New Roman"/>
        </w:rPr>
        <w:t>Avant la tenue de l'assemblée, tout associé pourra prendre communication des documents comptables et sociaux conformément aux stipulations des statuts ou, à défaut, selon les dispositions du présent code.</w:t>
      </w:r>
    </w:p>
    <w:p w:rsidR="00F716C5" w:rsidRDefault="00F716C5" w:rsidP="005F2545">
      <w:pPr>
        <w:autoSpaceDE w:val="0"/>
        <w:autoSpaceDN w:val="0"/>
        <w:adjustRightInd w:val="0"/>
        <w:spacing w:after="0"/>
        <w:rPr>
          <w:rFonts w:ascii="Times New Roman" w:hAnsi="Times New Roman" w:cs="Times New Roman"/>
        </w:rPr>
      </w:pPr>
    </w:p>
    <w:p w:rsidR="003B1236" w:rsidRPr="005F2545" w:rsidRDefault="003B1236" w:rsidP="005F2545">
      <w:pPr>
        <w:autoSpaceDE w:val="0"/>
        <w:autoSpaceDN w:val="0"/>
        <w:adjustRightInd w:val="0"/>
        <w:spacing w:after="0"/>
        <w:rPr>
          <w:rFonts w:ascii="Times New Roman" w:hAnsi="Times New Roman" w:cs="Times New Roman"/>
        </w:rPr>
      </w:pPr>
      <w:r w:rsidRPr="005F2545">
        <w:rPr>
          <w:rFonts w:ascii="Times New Roman" w:hAnsi="Times New Roman" w:cs="Times New Roman"/>
        </w:rPr>
        <w:t>A défaut de convocation de l'assemblée générale par le liquidateur, tout intéressé pourra saisir le juge des référés afin de faire désigner un mandataire pour procéder à cette convocation.</w:t>
      </w:r>
    </w:p>
    <w:p w:rsidR="005F2545" w:rsidRDefault="005F2545" w:rsidP="005F2545">
      <w:pPr>
        <w:autoSpaceDE w:val="0"/>
        <w:autoSpaceDN w:val="0"/>
        <w:adjustRightInd w:val="0"/>
        <w:spacing w:after="0"/>
        <w:rPr>
          <w:rFonts w:ascii="Times New Roman" w:hAnsi="Times New Roman" w:cs="Times New Roman"/>
          <w:b/>
          <w:bCs/>
        </w:rPr>
      </w:pPr>
    </w:p>
    <w:p w:rsidR="00004472" w:rsidRDefault="00004472" w:rsidP="005F2545">
      <w:pPr>
        <w:autoSpaceDE w:val="0"/>
        <w:autoSpaceDN w:val="0"/>
        <w:adjustRightInd w:val="0"/>
        <w:spacing w:after="0"/>
        <w:rPr>
          <w:rFonts w:ascii="Times New Roman" w:hAnsi="Times New Roman" w:cs="Times New Roman"/>
          <w:b/>
          <w:bCs/>
        </w:rPr>
      </w:pPr>
    </w:p>
    <w:p w:rsidR="00004472" w:rsidRDefault="00004472" w:rsidP="005F2545">
      <w:pPr>
        <w:autoSpaceDE w:val="0"/>
        <w:autoSpaceDN w:val="0"/>
        <w:adjustRightInd w:val="0"/>
        <w:spacing w:after="0"/>
        <w:rPr>
          <w:rFonts w:ascii="Times New Roman" w:hAnsi="Times New Roman" w:cs="Times New Roman"/>
          <w:b/>
          <w:bCs/>
        </w:rPr>
      </w:pPr>
    </w:p>
    <w:p w:rsidR="005F2545" w:rsidRDefault="005F2545" w:rsidP="005F2545">
      <w:pPr>
        <w:autoSpaceDE w:val="0"/>
        <w:autoSpaceDN w:val="0"/>
        <w:adjustRightInd w:val="0"/>
        <w:spacing w:after="0"/>
        <w:rPr>
          <w:rFonts w:ascii="Times New Roman" w:hAnsi="Times New Roman" w:cs="Times New Roman"/>
          <w:b/>
          <w:bCs/>
        </w:rPr>
      </w:pPr>
    </w:p>
    <w:p w:rsidR="002D0DC0" w:rsidRDefault="002D0DC0" w:rsidP="005F2545">
      <w:pPr>
        <w:autoSpaceDE w:val="0"/>
        <w:autoSpaceDN w:val="0"/>
        <w:adjustRightInd w:val="0"/>
        <w:spacing w:after="0"/>
        <w:rPr>
          <w:rFonts w:ascii="Times New Roman" w:hAnsi="Times New Roman" w:cs="Times New Roman"/>
          <w:b/>
          <w:bCs/>
        </w:rPr>
      </w:pPr>
    </w:p>
    <w:p w:rsidR="00902607" w:rsidRDefault="00902607" w:rsidP="005F2545">
      <w:pPr>
        <w:autoSpaceDE w:val="0"/>
        <w:autoSpaceDN w:val="0"/>
        <w:adjustRightInd w:val="0"/>
        <w:spacing w:after="0"/>
        <w:rPr>
          <w:rFonts w:ascii="Times New Roman" w:hAnsi="Times New Roman" w:cs="Times New Roman"/>
          <w:b/>
          <w:bCs/>
        </w:rPr>
      </w:pPr>
    </w:p>
    <w:p w:rsidR="003B1236" w:rsidRDefault="003B1236" w:rsidP="00B23D6B">
      <w:pPr>
        <w:autoSpaceDE w:val="0"/>
        <w:autoSpaceDN w:val="0"/>
        <w:adjustRightInd w:val="0"/>
        <w:spacing w:after="0"/>
        <w:jc w:val="center"/>
        <w:rPr>
          <w:rFonts w:ascii="Times New Roman" w:hAnsi="Times New Roman" w:cs="Times New Roman"/>
          <w:b/>
          <w:bCs/>
        </w:rPr>
      </w:pPr>
      <w:r w:rsidRPr="005F2545">
        <w:rPr>
          <w:rFonts w:ascii="Times New Roman" w:hAnsi="Times New Roman" w:cs="Times New Roman"/>
          <w:b/>
          <w:bCs/>
        </w:rPr>
        <w:t>Article 44</w:t>
      </w:r>
      <w:r w:rsidR="00B23D6B">
        <w:rPr>
          <w:rFonts w:ascii="Times New Roman" w:hAnsi="Times New Roman" w:cs="Times New Roman"/>
          <w:b/>
          <w:bCs/>
        </w:rPr>
        <w:t> : Résolutions de l’AGO</w:t>
      </w:r>
    </w:p>
    <w:p w:rsidR="00D11965" w:rsidRPr="005F2545" w:rsidRDefault="00D11965" w:rsidP="005F2545">
      <w:pPr>
        <w:autoSpaceDE w:val="0"/>
        <w:autoSpaceDN w:val="0"/>
        <w:adjustRightInd w:val="0"/>
        <w:spacing w:after="0"/>
        <w:rPr>
          <w:rFonts w:ascii="Times New Roman" w:hAnsi="Times New Roman" w:cs="Times New Roman"/>
          <w:b/>
          <w:bCs/>
        </w:rPr>
      </w:pPr>
    </w:p>
    <w:p w:rsidR="003B1236" w:rsidRPr="005F2545" w:rsidRDefault="003B1236" w:rsidP="005F2545">
      <w:pPr>
        <w:autoSpaceDE w:val="0"/>
        <w:autoSpaceDN w:val="0"/>
        <w:adjustRightInd w:val="0"/>
        <w:spacing w:after="0"/>
        <w:rPr>
          <w:rFonts w:ascii="Times New Roman" w:hAnsi="Times New Roman" w:cs="Times New Roman"/>
        </w:rPr>
      </w:pPr>
      <w:r w:rsidRPr="005F2545">
        <w:rPr>
          <w:rFonts w:ascii="Times New Roman" w:hAnsi="Times New Roman" w:cs="Times New Roman"/>
        </w:rPr>
        <w:t>Les résolutions de l'assemblée générale prévue à l'article 43 du présent code réunie, en session ordinaire sont prises selon les conditions de majorité et de quorum exigées par la forme de la société.</w:t>
      </w:r>
    </w:p>
    <w:p w:rsidR="009C5C8A" w:rsidRDefault="009C5C8A" w:rsidP="005F2545">
      <w:pPr>
        <w:autoSpaceDE w:val="0"/>
        <w:autoSpaceDN w:val="0"/>
        <w:adjustRightInd w:val="0"/>
        <w:spacing w:after="0"/>
        <w:rPr>
          <w:rFonts w:ascii="Times New Roman" w:hAnsi="Times New Roman" w:cs="Times New Roman"/>
        </w:rPr>
      </w:pPr>
    </w:p>
    <w:p w:rsidR="003B1236" w:rsidRPr="005F2545" w:rsidRDefault="003B1236" w:rsidP="005F2545">
      <w:pPr>
        <w:autoSpaceDE w:val="0"/>
        <w:autoSpaceDN w:val="0"/>
        <w:adjustRightInd w:val="0"/>
        <w:spacing w:after="0"/>
        <w:rPr>
          <w:rFonts w:ascii="Times New Roman" w:hAnsi="Times New Roman" w:cs="Times New Roman"/>
        </w:rPr>
      </w:pPr>
      <w:r w:rsidRPr="005F2545">
        <w:rPr>
          <w:rFonts w:ascii="Times New Roman" w:hAnsi="Times New Roman" w:cs="Times New Roman"/>
        </w:rPr>
        <w:t>Les associés liquidateurs ont le droit au vote.</w:t>
      </w:r>
    </w:p>
    <w:p w:rsidR="009C5C8A" w:rsidRDefault="009C5C8A" w:rsidP="005F2545">
      <w:pPr>
        <w:autoSpaceDE w:val="0"/>
        <w:autoSpaceDN w:val="0"/>
        <w:adjustRightInd w:val="0"/>
        <w:spacing w:after="0"/>
        <w:rPr>
          <w:rFonts w:ascii="Times New Roman" w:hAnsi="Times New Roman" w:cs="Times New Roman"/>
        </w:rPr>
      </w:pPr>
    </w:p>
    <w:p w:rsidR="003B1236" w:rsidRDefault="003B1236" w:rsidP="005F2545">
      <w:pPr>
        <w:autoSpaceDE w:val="0"/>
        <w:autoSpaceDN w:val="0"/>
        <w:adjustRightInd w:val="0"/>
        <w:spacing w:after="0"/>
        <w:rPr>
          <w:rFonts w:ascii="Times New Roman" w:hAnsi="Times New Roman" w:cs="Times New Roman"/>
          <w:i/>
          <w:iCs/>
        </w:rPr>
      </w:pPr>
      <w:r w:rsidRPr="005F2545">
        <w:rPr>
          <w:rFonts w:ascii="Times New Roman" w:hAnsi="Times New Roman" w:cs="Times New Roman"/>
        </w:rPr>
        <w:t xml:space="preserve">Au cas où ces conditions ne sont pas réunies, le liquidateur doit saisir le juge des référés qui prendra la décision qu’il juge opportune. Tout intéressé peut, également, engager la même procédure. </w:t>
      </w:r>
      <w:r w:rsidRPr="005F2545">
        <w:rPr>
          <w:rFonts w:ascii="Times New Roman" w:hAnsi="Times New Roman" w:cs="Times New Roman"/>
          <w:i/>
          <w:iCs/>
        </w:rPr>
        <w:t>(Loi n°2005-65 du</w:t>
      </w:r>
      <w:r w:rsidR="00D11965">
        <w:rPr>
          <w:rFonts w:ascii="Times New Roman" w:hAnsi="Times New Roman" w:cs="Times New Roman"/>
        </w:rPr>
        <w:t xml:space="preserve"> </w:t>
      </w:r>
      <w:r w:rsidRPr="005F2545">
        <w:rPr>
          <w:rFonts w:ascii="Times New Roman" w:hAnsi="Times New Roman" w:cs="Times New Roman"/>
          <w:i/>
          <w:iCs/>
        </w:rPr>
        <w:t>27 juillet 2005, art.1er)</w:t>
      </w:r>
    </w:p>
    <w:p w:rsidR="00D11965" w:rsidRDefault="00D11965" w:rsidP="005F2545">
      <w:pPr>
        <w:autoSpaceDE w:val="0"/>
        <w:autoSpaceDN w:val="0"/>
        <w:adjustRightInd w:val="0"/>
        <w:spacing w:after="0"/>
        <w:rPr>
          <w:rFonts w:ascii="Times New Roman" w:hAnsi="Times New Roman" w:cs="Times New Roman"/>
          <w:i/>
          <w:iCs/>
        </w:rPr>
      </w:pPr>
    </w:p>
    <w:p w:rsidR="00D11965" w:rsidRDefault="00D11965" w:rsidP="005F2545">
      <w:pPr>
        <w:autoSpaceDE w:val="0"/>
        <w:autoSpaceDN w:val="0"/>
        <w:adjustRightInd w:val="0"/>
        <w:spacing w:after="0"/>
        <w:rPr>
          <w:rFonts w:ascii="Times New Roman" w:hAnsi="Times New Roman" w:cs="Times New Roman"/>
          <w:i/>
          <w:iCs/>
        </w:rPr>
      </w:pPr>
    </w:p>
    <w:p w:rsidR="00902607" w:rsidRDefault="00902607" w:rsidP="005F2545">
      <w:pPr>
        <w:autoSpaceDE w:val="0"/>
        <w:autoSpaceDN w:val="0"/>
        <w:adjustRightInd w:val="0"/>
        <w:spacing w:after="0"/>
        <w:rPr>
          <w:rFonts w:ascii="Times New Roman" w:hAnsi="Times New Roman" w:cs="Times New Roman"/>
          <w:i/>
          <w:iCs/>
        </w:rPr>
      </w:pPr>
    </w:p>
    <w:p w:rsidR="00D11965" w:rsidRPr="00D11965" w:rsidRDefault="00D11965" w:rsidP="005F2545">
      <w:pPr>
        <w:autoSpaceDE w:val="0"/>
        <w:autoSpaceDN w:val="0"/>
        <w:adjustRightInd w:val="0"/>
        <w:spacing w:after="0"/>
        <w:rPr>
          <w:rFonts w:ascii="Times New Roman" w:hAnsi="Times New Roman" w:cs="Times New Roman"/>
        </w:rPr>
      </w:pPr>
    </w:p>
    <w:sectPr w:rsidR="00D11965" w:rsidRPr="00D11965" w:rsidSect="0045171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D0A" w:rsidRDefault="004B1D0A" w:rsidP="007E4FB1">
      <w:pPr>
        <w:spacing w:after="0" w:line="240" w:lineRule="auto"/>
      </w:pPr>
      <w:r>
        <w:separator/>
      </w:r>
    </w:p>
  </w:endnote>
  <w:endnote w:type="continuationSeparator" w:id="0">
    <w:p w:rsidR="004B1D0A" w:rsidRDefault="004B1D0A" w:rsidP="007E4F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9045"/>
      <w:gridCol w:w="257"/>
    </w:tblGrid>
    <w:tr w:rsidR="007E4FB1" w:rsidTr="007E4FB1">
      <w:tc>
        <w:tcPr>
          <w:tcW w:w="4862" w:type="pct"/>
        </w:tcPr>
        <w:p w:rsidR="007E4FB1" w:rsidRPr="006A53B6" w:rsidRDefault="00EA49C4">
          <w:pPr>
            <w:pStyle w:val="Pieddepage"/>
            <w:jc w:val="right"/>
            <w:rPr>
              <w:color w:val="262626" w:themeColor="text1" w:themeTint="D9"/>
            </w:rPr>
          </w:pPr>
          <w:r w:rsidRPr="006A53B6">
            <w:rPr>
              <w:color w:val="262626" w:themeColor="text1" w:themeTint="D9"/>
            </w:rPr>
            <w:fldChar w:fldCharType="begin"/>
          </w:r>
          <w:r w:rsidR="006E0275" w:rsidRPr="006A53B6">
            <w:rPr>
              <w:color w:val="262626" w:themeColor="text1" w:themeTint="D9"/>
            </w:rPr>
            <w:instrText xml:space="preserve"> PAGE   \* MERGEFORMAT </w:instrText>
          </w:r>
          <w:r w:rsidRPr="006A53B6">
            <w:rPr>
              <w:color w:val="262626" w:themeColor="text1" w:themeTint="D9"/>
            </w:rPr>
            <w:fldChar w:fldCharType="separate"/>
          </w:r>
          <w:r w:rsidR="00004472">
            <w:rPr>
              <w:noProof/>
              <w:color w:val="262626" w:themeColor="text1" w:themeTint="D9"/>
            </w:rPr>
            <w:t>2</w:t>
          </w:r>
          <w:r w:rsidRPr="006A53B6">
            <w:rPr>
              <w:color w:val="262626" w:themeColor="text1" w:themeTint="D9"/>
            </w:rPr>
            <w:fldChar w:fldCharType="end"/>
          </w:r>
        </w:p>
      </w:tc>
      <w:tc>
        <w:tcPr>
          <w:tcW w:w="138" w:type="pct"/>
        </w:tcPr>
        <w:p w:rsidR="007E4FB1" w:rsidRDefault="007E4FB1">
          <w:pPr>
            <w:pStyle w:val="Pieddepage"/>
            <w:rPr>
              <w:color w:val="4F81BD" w:themeColor="accent1"/>
            </w:rPr>
          </w:pPr>
        </w:p>
      </w:tc>
    </w:tr>
  </w:tbl>
  <w:p w:rsidR="007E4FB1" w:rsidRDefault="007E4FB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D0A" w:rsidRDefault="004B1D0A" w:rsidP="007E4FB1">
      <w:pPr>
        <w:spacing w:after="0" w:line="240" w:lineRule="auto"/>
      </w:pPr>
      <w:r>
        <w:separator/>
      </w:r>
    </w:p>
  </w:footnote>
  <w:footnote w:type="continuationSeparator" w:id="0">
    <w:p w:rsidR="004B1D0A" w:rsidRDefault="004B1D0A" w:rsidP="007E4F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8" w:type="dxa"/>
        <w:left w:w="115" w:type="dxa"/>
        <w:bottom w:w="58" w:type="dxa"/>
        <w:right w:w="115" w:type="dxa"/>
      </w:tblCellMar>
      <w:tblLook w:val="04A0"/>
    </w:tblPr>
    <w:tblGrid>
      <w:gridCol w:w="1109"/>
      <w:gridCol w:w="8193"/>
    </w:tblGrid>
    <w:tr w:rsidR="007E4FB1" w:rsidTr="007E4FB1">
      <w:tc>
        <w:tcPr>
          <w:tcW w:w="596" w:type="pct"/>
          <w:tcBorders>
            <w:right w:val="single" w:sz="18" w:space="0" w:color="4F81BD" w:themeColor="accent1"/>
          </w:tcBorders>
        </w:tcPr>
        <w:p w:rsidR="007E4FB1" w:rsidRDefault="007E4FB1">
          <w:pPr>
            <w:pStyle w:val="En-tte"/>
          </w:pPr>
        </w:p>
      </w:tc>
      <w:tc>
        <w:tcPr>
          <w:tcW w:w="4404" w:type="pct"/>
          <w:tcBorders>
            <w:left w:val="single" w:sz="18" w:space="0" w:color="4F81BD" w:themeColor="accent1"/>
          </w:tcBorders>
        </w:tcPr>
        <w:p w:rsidR="007E4FB1" w:rsidRDefault="00004472">
          <w:pPr>
            <w:pStyle w:val="En-tte"/>
            <w:rPr>
              <w:rFonts w:asciiTheme="majorHAnsi" w:eastAsiaTheme="majorEastAsia" w:hAnsiTheme="majorHAnsi" w:cstheme="majorBidi"/>
              <w:color w:val="4F81BD" w:themeColor="accent1"/>
              <w:sz w:val="24"/>
              <w:szCs w:val="24"/>
            </w:rPr>
          </w:pPr>
          <w:sdt>
            <w:sdtPr>
              <w:rPr>
                <w:rFonts w:asciiTheme="majorHAnsi" w:eastAsia="Times New Roman" w:hAnsiTheme="majorHAnsi" w:cs="Times New Roman"/>
                <w:sz w:val="24"/>
                <w:szCs w:val="24"/>
                <w:lang w:eastAsia="fr-FR"/>
              </w:rPr>
              <w:alias w:val="Titre"/>
              <w:id w:val="77580493"/>
              <w:placeholder>
                <w:docPart w:val="BF6042E8ED2C4370ADEF3707D05FAD17"/>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imes New Roman" w:hAnsiTheme="majorHAnsi" w:cs="Times New Roman"/>
                  <w:sz w:val="24"/>
                  <w:szCs w:val="24"/>
                  <w:lang w:eastAsia="fr-FR"/>
                </w:rPr>
                <w:t>Code des sociétés commerciales                                                                                                                             Livre premier– Dispositions communes                                                                            Titre premier – Dispositions générales</w:t>
              </w:r>
            </w:sdtContent>
          </w:sdt>
          <w:r>
            <w:rPr>
              <w:rFonts w:asciiTheme="majorHAnsi" w:eastAsia="Times New Roman" w:hAnsiTheme="majorHAnsi" w:cs="Times New Roman"/>
              <w:sz w:val="24"/>
              <w:szCs w:val="24"/>
              <w:lang w:eastAsia="fr-FR"/>
            </w:rPr>
            <w:t xml:space="preserve"> La dissolution des sociétés                                                                   Sous titre deux – Les effets de la dissolution</w:t>
          </w:r>
        </w:p>
      </w:tc>
    </w:tr>
  </w:tbl>
  <w:p w:rsidR="007E4FB1" w:rsidRDefault="007E4FB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87132"/>
    <w:multiLevelType w:val="hybridMultilevel"/>
    <w:tmpl w:val="C22EE818"/>
    <w:lvl w:ilvl="0" w:tplc="4154C6F8">
      <w:start w:val="3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B7B1521"/>
    <w:multiLevelType w:val="hybridMultilevel"/>
    <w:tmpl w:val="E10E8F06"/>
    <w:lvl w:ilvl="0" w:tplc="FF74B79E">
      <w:start w:val="4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E4FB1"/>
    <w:rsid w:val="00004472"/>
    <w:rsid w:val="000F3D8B"/>
    <w:rsid w:val="001E1456"/>
    <w:rsid w:val="00240A34"/>
    <w:rsid w:val="00257DBF"/>
    <w:rsid w:val="002D0DC0"/>
    <w:rsid w:val="00375A5D"/>
    <w:rsid w:val="003965F7"/>
    <w:rsid w:val="003B1236"/>
    <w:rsid w:val="00401C17"/>
    <w:rsid w:val="00447B51"/>
    <w:rsid w:val="0045171B"/>
    <w:rsid w:val="00485AD9"/>
    <w:rsid w:val="004B1D0A"/>
    <w:rsid w:val="005038E5"/>
    <w:rsid w:val="005C7358"/>
    <w:rsid w:val="005F2545"/>
    <w:rsid w:val="00616E68"/>
    <w:rsid w:val="006A53B6"/>
    <w:rsid w:val="006E0275"/>
    <w:rsid w:val="00740CD5"/>
    <w:rsid w:val="007E4FB1"/>
    <w:rsid w:val="00902607"/>
    <w:rsid w:val="009926B2"/>
    <w:rsid w:val="009C5C8A"/>
    <w:rsid w:val="00A72FFB"/>
    <w:rsid w:val="00AA7533"/>
    <w:rsid w:val="00B23D6B"/>
    <w:rsid w:val="00D11965"/>
    <w:rsid w:val="00D736F1"/>
    <w:rsid w:val="00EA49C4"/>
    <w:rsid w:val="00EB5F1A"/>
    <w:rsid w:val="00F716C5"/>
    <w:rsid w:val="00F947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2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E4FB1"/>
    <w:pPr>
      <w:tabs>
        <w:tab w:val="center" w:pos="4536"/>
        <w:tab w:val="right" w:pos="9072"/>
      </w:tabs>
      <w:spacing w:after="0" w:line="240" w:lineRule="auto"/>
    </w:pPr>
  </w:style>
  <w:style w:type="character" w:customStyle="1" w:styleId="En-tteCar">
    <w:name w:val="En-tête Car"/>
    <w:basedOn w:val="Policepardfaut"/>
    <w:link w:val="En-tte"/>
    <w:uiPriority w:val="99"/>
    <w:rsid w:val="007E4FB1"/>
  </w:style>
  <w:style w:type="paragraph" w:styleId="Pieddepage">
    <w:name w:val="footer"/>
    <w:basedOn w:val="Normal"/>
    <w:link w:val="PieddepageCar"/>
    <w:uiPriority w:val="99"/>
    <w:unhideWhenUsed/>
    <w:rsid w:val="007E4F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4FB1"/>
  </w:style>
  <w:style w:type="paragraph" w:styleId="Textedebulles">
    <w:name w:val="Balloon Text"/>
    <w:basedOn w:val="Normal"/>
    <w:link w:val="TextedebullesCar"/>
    <w:uiPriority w:val="99"/>
    <w:semiHidden/>
    <w:unhideWhenUsed/>
    <w:rsid w:val="007E4F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4FB1"/>
    <w:rPr>
      <w:rFonts w:ascii="Tahoma" w:hAnsi="Tahoma" w:cs="Tahoma"/>
      <w:sz w:val="16"/>
      <w:szCs w:val="16"/>
    </w:rPr>
  </w:style>
  <w:style w:type="paragraph" w:styleId="Paragraphedeliste">
    <w:name w:val="List Paragraph"/>
    <w:basedOn w:val="Normal"/>
    <w:uiPriority w:val="34"/>
    <w:qFormat/>
    <w:rsid w:val="005F2545"/>
    <w:pPr>
      <w:ind w:left="720"/>
      <w:contextualSpacing/>
    </w:pPr>
  </w:style>
</w:styles>
</file>

<file path=word/webSettings.xml><?xml version="1.0" encoding="utf-8"?>
<w:webSettings xmlns:r="http://schemas.openxmlformats.org/officeDocument/2006/relationships" xmlns:w="http://schemas.openxmlformats.org/wordprocessingml/2006/main">
  <w:divs>
    <w:div w:id="239095678">
      <w:bodyDiv w:val="1"/>
      <w:marLeft w:val="0"/>
      <w:marRight w:val="0"/>
      <w:marTop w:val="0"/>
      <w:marBottom w:val="0"/>
      <w:divBdr>
        <w:top w:val="none" w:sz="0" w:space="0" w:color="auto"/>
        <w:left w:val="none" w:sz="0" w:space="0" w:color="auto"/>
        <w:bottom w:val="none" w:sz="0" w:space="0" w:color="auto"/>
        <w:right w:val="none" w:sz="0" w:space="0" w:color="auto"/>
      </w:divBdr>
    </w:div>
    <w:div w:id="125424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F6042E8ED2C4370ADEF3707D05FAD17"/>
        <w:category>
          <w:name w:val="Général"/>
          <w:gallery w:val="placeholder"/>
        </w:category>
        <w:types>
          <w:type w:val="bbPlcHdr"/>
        </w:types>
        <w:behaviors>
          <w:behavior w:val="content"/>
        </w:behaviors>
        <w:guid w:val="{C4846286-2405-4D5D-9603-8FD5E4E41C12}"/>
      </w:docPartPr>
      <w:docPartBody>
        <w:p w:rsidR="00000000" w:rsidRDefault="00535B7C" w:rsidP="00535B7C">
          <w:pPr>
            <w:pStyle w:val="BF6042E8ED2C4370ADEF3707D05FAD17"/>
          </w:pPr>
          <w:r>
            <w:rPr>
              <w:rFonts w:asciiTheme="majorHAnsi" w:eastAsiaTheme="majorEastAsia" w:hAnsiTheme="majorHAnsi" w:cstheme="majorBidi"/>
              <w:color w:val="4F81BD" w:themeColor="accent1"/>
              <w:sz w:val="24"/>
              <w:szCs w:val="24"/>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22ACA"/>
    <w:rsid w:val="00322ACA"/>
    <w:rsid w:val="0038541B"/>
    <w:rsid w:val="003D21DE"/>
    <w:rsid w:val="00535B7C"/>
    <w:rsid w:val="00792BC7"/>
    <w:rsid w:val="009F599A"/>
    <w:rsid w:val="00AC600B"/>
    <w:rsid w:val="00B91C0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0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009556BDB8245608EB4E02B28CE2411">
    <w:name w:val="5009556BDB8245608EB4E02B28CE2411"/>
    <w:rsid w:val="00322ACA"/>
  </w:style>
  <w:style w:type="paragraph" w:customStyle="1" w:styleId="DDA283BAB268419BAAD97E4ED3DEB432">
    <w:name w:val="DDA283BAB268419BAAD97E4ED3DEB432"/>
    <w:rsid w:val="00322ACA"/>
  </w:style>
  <w:style w:type="paragraph" w:customStyle="1" w:styleId="1469E7DD84F146C192D6808B9EA3FB10">
    <w:name w:val="1469E7DD84F146C192D6808B9EA3FB10"/>
    <w:rsid w:val="00322ACA"/>
  </w:style>
  <w:style w:type="paragraph" w:customStyle="1" w:styleId="8ECD0266D7924FA6B77A416E3DE45CC0">
    <w:name w:val="8ECD0266D7924FA6B77A416E3DE45CC0"/>
    <w:rsid w:val="00792BC7"/>
  </w:style>
  <w:style w:type="paragraph" w:customStyle="1" w:styleId="BF6042E8ED2C4370ADEF3707D05FAD17">
    <w:name w:val="BF6042E8ED2C4370ADEF3707D05FAD17"/>
    <w:rsid w:val="00535B7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418</Words>
  <Characters>2301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Code des sociétés commerciales                                                                                                                             Livre premier– Dispositions communes                                                                </vt:lpstr>
    </vt:vector>
  </TitlesOfParts>
  <Company>.</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des sociétés commerciales                                                                                                                             Livre premier– Dispositions communes                                                                            Titre premier – Dispositions générales</dc:title>
  <dc:subject/>
  <dc:creator>.</dc:creator>
  <cp:keywords/>
  <dc:description/>
  <cp:lastModifiedBy>ZIED</cp:lastModifiedBy>
  <cp:revision>18</cp:revision>
  <dcterms:created xsi:type="dcterms:W3CDTF">2012-02-08T16:21:00Z</dcterms:created>
  <dcterms:modified xsi:type="dcterms:W3CDTF">2012-03-15T14:34:00Z</dcterms:modified>
</cp:coreProperties>
</file>