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C7" w:rsidRDefault="00A566C7" w:rsidP="00EC2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7ED5">
        <w:rPr>
          <w:rFonts w:ascii="Times New Roman" w:hAnsi="Times New Roman" w:cs="Times New Roman"/>
          <w:b/>
          <w:bCs/>
        </w:rPr>
        <w:t>Article 6 : Apports des associés</w:t>
      </w:r>
    </w:p>
    <w:p w:rsidR="00EC23A2" w:rsidRPr="007F7ED5" w:rsidRDefault="00EC23A2" w:rsidP="00EC2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66C7" w:rsidRPr="007F7ED5" w:rsidRDefault="00A566C7" w:rsidP="00A566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F7ED5">
        <w:rPr>
          <w:rFonts w:ascii="Times New Roman" w:hAnsi="Times New Roman" w:cs="Times New Roman"/>
        </w:rPr>
        <w:t xml:space="preserve">Chaque associé est </w:t>
      </w:r>
      <w:r w:rsidRPr="00EC23A2">
        <w:rPr>
          <w:rFonts w:ascii="Times New Roman" w:hAnsi="Times New Roman" w:cs="Times New Roman"/>
          <w:b/>
        </w:rPr>
        <w:t>débiteur</w:t>
      </w:r>
      <w:r w:rsidRPr="007F7ED5">
        <w:rPr>
          <w:rFonts w:ascii="Times New Roman" w:hAnsi="Times New Roman" w:cs="Times New Roman"/>
        </w:rPr>
        <w:t xml:space="preserve"> de son apport à l'égard de la société. </w:t>
      </w: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F7ED5">
        <w:rPr>
          <w:rFonts w:ascii="Times New Roman" w:hAnsi="Times New Roman" w:cs="Times New Roman"/>
        </w:rPr>
        <w:t xml:space="preserve">La société pourra lui réclamer des dommages et intérêts pour tout </w:t>
      </w:r>
      <w:r w:rsidRPr="007F7ED5">
        <w:rPr>
          <w:rFonts w:ascii="Times New Roman" w:hAnsi="Times New Roman" w:cs="Times New Roman"/>
          <w:u w:val="single"/>
        </w:rPr>
        <w:t>retard dans la libération</w:t>
      </w:r>
      <w:r w:rsidRPr="007F7ED5">
        <w:rPr>
          <w:rFonts w:ascii="Times New Roman" w:hAnsi="Times New Roman" w:cs="Times New Roman"/>
        </w:rPr>
        <w:t xml:space="preserve"> de son apport.</w:t>
      </w: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F7ED5">
        <w:rPr>
          <w:rFonts w:ascii="Times New Roman" w:hAnsi="Times New Roman" w:cs="Times New Roman"/>
        </w:rPr>
        <w:t xml:space="preserve">Si l'apport est en nature, l'apporteur est garant envers la société dans les mêmes conditions que le vendeur. </w:t>
      </w: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566C7" w:rsidRPr="007F7ED5" w:rsidRDefault="00A566C7" w:rsidP="007F7E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F7ED5">
        <w:rPr>
          <w:rFonts w:ascii="Times New Roman" w:hAnsi="Times New Roman" w:cs="Times New Roman"/>
        </w:rPr>
        <w:t>Si l'apport est en jouissance l'apporteur est garant envers la société dans les mêmes conditions que le bailleur.</w:t>
      </w:r>
    </w:p>
    <w:p w:rsidR="00DB6D01" w:rsidRDefault="00AA042A"/>
    <w:p w:rsidR="00EC23A2" w:rsidRDefault="00EC23A2"/>
    <w:p w:rsidR="00EC23A2" w:rsidRDefault="00EC23A2"/>
    <w:p w:rsidR="00EC23A2" w:rsidRDefault="00EC23A2" w:rsidP="00EC23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C23A2">
        <w:rPr>
          <w:rFonts w:ascii="Times New Roman" w:hAnsi="Times New Roman" w:cs="Times New Roman"/>
          <w:b/>
          <w:bCs/>
        </w:rPr>
        <w:t>Article 7 : Société commerciale par la forme, par l’objet</w:t>
      </w:r>
    </w:p>
    <w:p w:rsidR="00EC23A2" w:rsidRPr="00EC23A2" w:rsidRDefault="00EC23A2" w:rsidP="00EC23A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C23A2" w:rsidRPr="00EC23A2" w:rsidRDefault="00EC23A2" w:rsidP="00EC23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EC23A2" w:rsidRPr="00EC23A2" w:rsidRDefault="00EC23A2" w:rsidP="00EC23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>La société est commerciale soit par sa forme, soit par son objet.</w:t>
      </w:r>
    </w:p>
    <w:p w:rsidR="00EC23A2" w:rsidRPr="00EC23A2" w:rsidRDefault="00EC23A2" w:rsidP="00EC23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C23A2" w:rsidRDefault="00EC23A2" w:rsidP="000D5A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>Sont commerciales par la forme et quel qu</w:t>
      </w:r>
      <w:r>
        <w:rPr>
          <w:rFonts w:ascii="Times New Roman" w:hAnsi="Times New Roman" w:cs="Times New Roman"/>
        </w:rPr>
        <w:t>e soit l'objet de leur activité :</w:t>
      </w:r>
    </w:p>
    <w:p w:rsidR="00EC23A2" w:rsidRDefault="00EC23A2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 xml:space="preserve">les sociétés en commandite par actions, </w:t>
      </w:r>
    </w:p>
    <w:p w:rsidR="00EC23A2" w:rsidRDefault="00EC23A2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 xml:space="preserve">les sociétés à responsabilité limitée et </w:t>
      </w:r>
    </w:p>
    <w:p w:rsidR="00EC23A2" w:rsidRPr="00EC23A2" w:rsidRDefault="00EC23A2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>les sociétés anonymes.</w:t>
      </w:r>
    </w:p>
    <w:p w:rsidR="00EC23A2" w:rsidRPr="00EC23A2" w:rsidRDefault="00EC23A2" w:rsidP="00EC23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C23A2" w:rsidRPr="00EC23A2" w:rsidRDefault="00EC23A2" w:rsidP="00EC23A2">
      <w:pPr>
        <w:rPr>
          <w:rFonts w:ascii="Times New Roman" w:hAnsi="Times New Roman" w:cs="Times New Roman"/>
        </w:rPr>
      </w:pPr>
      <w:r w:rsidRPr="00EC23A2">
        <w:rPr>
          <w:rFonts w:ascii="Times New Roman" w:hAnsi="Times New Roman" w:cs="Times New Roman"/>
        </w:rPr>
        <w:t>Toute société commerciale quel que soit son objet est soumise aux lois et usages en matière commerciale.</w:t>
      </w:r>
    </w:p>
    <w:p w:rsidR="00EC23A2" w:rsidRDefault="00EC23A2"/>
    <w:p w:rsidR="00E6288F" w:rsidRDefault="00E6288F"/>
    <w:p w:rsidR="000D5A44" w:rsidRDefault="000D5A44"/>
    <w:p w:rsidR="00E6288F" w:rsidRDefault="00E6288F" w:rsidP="00E62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6288F">
        <w:rPr>
          <w:rFonts w:ascii="Times New Roman" w:hAnsi="Times New Roman" w:cs="Times New Roman"/>
          <w:b/>
          <w:bCs/>
        </w:rPr>
        <w:t>Article 8 : Durée de vie</w:t>
      </w:r>
    </w:p>
    <w:p w:rsidR="00E6288F" w:rsidRPr="00E6288F" w:rsidRDefault="00E6288F" w:rsidP="00E62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88F" w:rsidRPr="00E6288F" w:rsidRDefault="00E6288F" w:rsidP="00E62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6288F" w:rsidRDefault="00E6288F">
      <w:pPr>
        <w:rPr>
          <w:rFonts w:ascii="Times New Roman" w:hAnsi="Times New Roman" w:cs="Times New Roman"/>
        </w:rPr>
      </w:pPr>
      <w:r w:rsidRPr="00E6288F">
        <w:rPr>
          <w:rFonts w:ascii="Times New Roman" w:hAnsi="Times New Roman" w:cs="Times New Roman"/>
        </w:rPr>
        <w:t>La durée</w:t>
      </w:r>
      <w:r>
        <w:rPr>
          <w:rFonts w:ascii="Times New Roman" w:hAnsi="Times New Roman" w:cs="Times New Roman"/>
        </w:rPr>
        <w:t xml:space="preserve"> de vie</w:t>
      </w:r>
      <w:r w:rsidRPr="00E6288F">
        <w:rPr>
          <w:rFonts w:ascii="Times New Roman" w:hAnsi="Times New Roman" w:cs="Times New Roman"/>
        </w:rPr>
        <w:t xml:space="preserve"> d'une société</w:t>
      </w:r>
      <w:r>
        <w:rPr>
          <w:rFonts w:ascii="Times New Roman" w:hAnsi="Times New Roman" w:cs="Times New Roman"/>
        </w:rPr>
        <w:t xml:space="preserve">  </w:t>
      </w:r>
      <w:r w:rsidRPr="00E6288F">
        <w:rPr>
          <w:rFonts w:ascii="Times New Roman" w:hAnsi="Times New Roman" w:cs="Times New Roman"/>
        </w:rPr>
        <w:t xml:space="preserve"> </w:t>
      </w:r>
      <w:r>
        <w:rPr>
          <w:rFonts w:cstheme="minorHAnsi"/>
        </w:rPr>
        <w:t>≤</w:t>
      </w:r>
      <w:r>
        <w:t xml:space="preserve"> </w:t>
      </w:r>
      <w:r w:rsidRPr="00E6288F">
        <w:rPr>
          <w:rFonts w:ascii="Times New Roman" w:hAnsi="Times New Roman" w:cs="Times New Roman"/>
        </w:rPr>
        <w:t xml:space="preserve"> 99ans </w:t>
      </w:r>
      <w:r w:rsidRPr="00E628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E6288F">
        <w:rPr>
          <w:rFonts w:ascii="Times New Roman" w:hAnsi="Times New Roman" w:cs="Times New Roman"/>
        </w:rPr>
        <w:sym w:font="Wingdings" w:char="F0E8"/>
      </w:r>
      <w:r w:rsidRPr="00E6288F">
        <w:rPr>
          <w:rFonts w:ascii="Times New Roman" w:hAnsi="Times New Roman" w:cs="Times New Roman"/>
        </w:rPr>
        <w:t xml:space="preserve"> peut être prorogée.</w:t>
      </w:r>
    </w:p>
    <w:p w:rsidR="00E6288F" w:rsidRDefault="00E6288F">
      <w:pPr>
        <w:rPr>
          <w:rFonts w:ascii="Times New Roman" w:hAnsi="Times New Roman" w:cs="Times New Roman"/>
        </w:rPr>
      </w:pPr>
    </w:p>
    <w:p w:rsidR="000D5A44" w:rsidRDefault="000D5A44">
      <w:pPr>
        <w:rPr>
          <w:rFonts w:ascii="Times New Roman" w:hAnsi="Times New Roman" w:cs="Times New Roman"/>
        </w:rPr>
      </w:pPr>
    </w:p>
    <w:p w:rsidR="000D5A44" w:rsidRDefault="000D5A44">
      <w:pPr>
        <w:rPr>
          <w:rFonts w:ascii="Times New Roman" w:hAnsi="Times New Roman" w:cs="Times New Roman"/>
        </w:rPr>
      </w:pPr>
    </w:p>
    <w:p w:rsidR="000D5A44" w:rsidRDefault="000D5A44">
      <w:pPr>
        <w:rPr>
          <w:rFonts w:ascii="Times New Roman" w:hAnsi="Times New Roman" w:cs="Times New Roman"/>
        </w:rPr>
      </w:pPr>
    </w:p>
    <w:p w:rsidR="000D5A44" w:rsidRDefault="000D5A44" w:rsidP="000D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A44">
        <w:rPr>
          <w:rFonts w:ascii="Times New Roman" w:hAnsi="Times New Roman" w:cs="Times New Roman"/>
          <w:b/>
          <w:bCs/>
        </w:rPr>
        <w:lastRenderedPageBreak/>
        <w:t>Article 9 : Mentions obligatoires</w:t>
      </w:r>
    </w:p>
    <w:p w:rsidR="000D5A44" w:rsidRDefault="000D5A44" w:rsidP="000D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D5A44" w:rsidRDefault="000D5A44" w:rsidP="000D5A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mentions qui doivent être obligatoirement mentionnés dans les statuts de la société sont :</w:t>
      </w:r>
    </w:p>
    <w:p w:rsid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 xml:space="preserve">La forme, </w:t>
      </w:r>
    </w:p>
    <w:p w:rsid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 xml:space="preserve">la durée, </w:t>
      </w:r>
    </w:p>
    <w:p w:rsidR="000D5A44" w:rsidRP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 xml:space="preserve">la raison ou la dénomination sociale, </w:t>
      </w:r>
    </w:p>
    <w:p w:rsid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>le siège social,</w:t>
      </w:r>
    </w:p>
    <w:p w:rsid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l'objet social,</w:t>
      </w:r>
      <w:r w:rsidRPr="000D5A44">
        <w:rPr>
          <w:rFonts w:ascii="Times New Roman" w:hAnsi="Times New Roman" w:cs="Times New Roman"/>
        </w:rPr>
        <w:t xml:space="preserve"> </w:t>
      </w:r>
    </w:p>
    <w:p w:rsidR="00E6288F" w:rsidRPr="000D5A44" w:rsidRDefault="000D5A44" w:rsidP="000D5A4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0D5A44">
        <w:rPr>
          <w:rFonts w:ascii="Times New Roman" w:hAnsi="Times New Roman" w:cs="Times New Roman"/>
        </w:rPr>
        <w:t xml:space="preserve">le montant du capital social </w:t>
      </w:r>
    </w:p>
    <w:p w:rsidR="000D5A44" w:rsidRDefault="000D5A44" w:rsidP="000D5A44">
      <w:pPr>
        <w:autoSpaceDE w:val="0"/>
        <w:autoSpaceDN w:val="0"/>
        <w:adjustRightInd w:val="0"/>
        <w:spacing w:after="0"/>
      </w:pPr>
    </w:p>
    <w:p w:rsidR="000D5A44" w:rsidRDefault="000D5A44" w:rsidP="000D5A44">
      <w:pPr>
        <w:autoSpaceDE w:val="0"/>
        <w:autoSpaceDN w:val="0"/>
        <w:adjustRightInd w:val="0"/>
        <w:spacing w:after="0"/>
      </w:pPr>
    </w:p>
    <w:p w:rsidR="000D5A44" w:rsidRDefault="000D5A44" w:rsidP="000D5A44">
      <w:pPr>
        <w:autoSpaceDE w:val="0"/>
        <w:autoSpaceDN w:val="0"/>
        <w:adjustRightInd w:val="0"/>
        <w:spacing w:after="0"/>
      </w:pPr>
    </w:p>
    <w:p w:rsidR="000D5A44" w:rsidRDefault="000D5A44" w:rsidP="000D5A44">
      <w:pPr>
        <w:autoSpaceDE w:val="0"/>
        <w:autoSpaceDN w:val="0"/>
        <w:adjustRightInd w:val="0"/>
        <w:spacing w:after="0"/>
      </w:pP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D5A44">
        <w:rPr>
          <w:rFonts w:ascii="Times New Roman" w:hAnsi="Times New Roman" w:cs="Times New Roman"/>
          <w:b/>
          <w:bCs/>
        </w:rPr>
        <w:t>Article 10 : Siège social</w:t>
      </w: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D5A44" w:rsidRDefault="000D5A44" w:rsidP="000D5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>Les sociétés dont le siège social est situé sur le territoire tunisien sont soumises à la loi tunisienne</w:t>
      </w:r>
      <w:r>
        <w:rPr>
          <w:rFonts w:ascii="Times New Roman" w:hAnsi="Times New Roman" w:cs="Times New Roman"/>
        </w:rPr>
        <w:t xml:space="preserve"> (territorialité).</w:t>
      </w: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D5A44" w:rsidRPr="000D5A44" w:rsidRDefault="000D5A44" w:rsidP="000D5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5A44">
        <w:rPr>
          <w:rFonts w:ascii="Times New Roman" w:hAnsi="Times New Roman" w:cs="Times New Roman"/>
        </w:rPr>
        <w:t xml:space="preserve">Le siège social est </w:t>
      </w:r>
      <w:r w:rsidRPr="000D5A44">
        <w:rPr>
          <w:rFonts w:ascii="Times New Roman" w:hAnsi="Times New Roman" w:cs="Times New Roman"/>
          <w:u w:val="single"/>
        </w:rPr>
        <w:t>le lieu du principal établissement</w:t>
      </w:r>
      <w:r w:rsidRPr="000D5A44">
        <w:rPr>
          <w:rFonts w:ascii="Times New Roman" w:hAnsi="Times New Roman" w:cs="Times New Roman"/>
        </w:rPr>
        <w:t xml:space="preserve"> dans lequel se trouve </w:t>
      </w:r>
      <w:r w:rsidRPr="000D5A44">
        <w:rPr>
          <w:rFonts w:ascii="Times New Roman" w:hAnsi="Times New Roman" w:cs="Times New Roman"/>
          <w:u w:val="single"/>
        </w:rPr>
        <w:t>l'administration effective</w:t>
      </w:r>
      <w:r w:rsidRPr="000D5A44">
        <w:rPr>
          <w:rFonts w:ascii="Times New Roman" w:hAnsi="Times New Roman" w:cs="Times New Roman"/>
        </w:rPr>
        <w:t xml:space="preserve"> de la</w:t>
      </w:r>
      <w:r>
        <w:rPr>
          <w:rFonts w:ascii="Times New Roman" w:hAnsi="Times New Roman" w:cs="Times New Roman"/>
        </w:rPr>
        <w:t xml:space="preserve"> </w:t>
      </w:r>
      <w:r w:rsidRPr="000D5A44">
        <w:rPr>
          <w:rFonts w:ascii="Times New Roman" w:hAnsi="Times New Roman" w:cs="Times New Roman"/>
        </w:rPr>
        <w:t>société.</w:t>
      </w:r>
    </w:p>
    <w:p w:rsidR="000D5A44" w:rsidRPr="00E6288F" w:rsidRDefault="000D5A44" w:rsidP="000D5A44">
      <w:pPr>
        <w:autoSpaceDE w:val="0"/>
        <w:autoSpaceDN w:val="0"/>
        <w:adjustRightInd w:val="0"/>
        <w:spacing w:after="0"/>
      </w:pPr>
    </w:p>
    <w:sectPr w:rsidR="000D5A44" w:rsidRPr="00E6288F" w:rsidSect="004517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42A" w:rsidRDefault="00AA042A" w:rsidP="007E4FB1">
      <w:pPr>
        <w:spacing w:after="0" w:line="240" w:lineRule="auto"/>
      </w:pPr>
      <w:r>
        <w:separator/>
      </w:r>
    </w:p>
  </w:endnote>
  <w:endnote w:type="continuationSeparator" w:id="0">
    <w:p w:rsidR="00AA042A" w:rsidRDefault="00AA042A" w:rsidP="007E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9045"/>
      <w:gridCol w:w="257"/>
    </w:tblGrid>
    <w:tr w:rsidR="007E4FB1" w:rsidTr="007E4FB1">
      <w:tc>
        <w:tcPr>
          <w:tcW w:w="4862" w:type="pct"/>
        </w:tcPr>
        <w:p w:rsidR="007E4FB1" w:rsidRPr="006A53B6" w:rsidRDefault="000F57DE">
          <w:pPr>
            <w:pStyle w:val="Pieddepage"/>
            <w:jc w:val="right"/>
            <w:rPr>
              <w:color w:val="262626" w:themeColor="text1" w:themeTint="D9"/>
            </w:rPr>
          </w:pPr>
          <w:r w:rsidRPr="006A53B6">
            <w:rPr>
              <w:color w:val="262626" w:themeColor="text1" w:themeTint="D9"/>
            </w:rPr>
            <w:fldChar w:fldCharType="begin"/>
          </w:r>
          <w:r w:rsidR="006E0275" w:rsidRPr="006A53B6">
            <w:rPr>
              <w:color w:val="262626" w:themeColor="text1" w:themeTint="D9"/>
            </w:rPr>
            <w:instrText xml:space="preserve"> PAGE   \* MERGEFORMAT </w:instrText>
          </w:r>
          <w:r w:rsidRPr="006A53B6">
            <w:rPr>
              <w:color w:val="262626" w:themeColor="text1" w:themeTint="D9"/>
            </w:rPr>
            <w:fldChar w:fldCharType="separate"/>
          </w:r>
          <w:r w:rsidR="000D5A44">
            <w:rPr>
              <w:noProof/>
              <w:color w:val="262626" w:themeColor="text1" w:themeTint="D9"/>
            </w:rPr>
            <w:t>2</w:t>
          </w:r>
          <w:r w:rsidRPr="006A53B6">
            <w:rPr>
              <w:color w:val="262626" w:themeColor="text1" w:themeTint="D9"/>
            </w:rPr>
            <w:fldChar w:fldCharType="end"/>
          </w:r>
        </w:p>
      </w:tc>
      <w:tc>
        <w:tcPr>
          <w:tcW w:w="138" w:type="pct"/>
        </w:tcPr>
        <w:p w:rsidR="007E4FB1" w:rsidRDefault="007E4FB1">
          <w:pPr>
            <w:pStyle w:val="Pieddepage"/>
            <w:rPr>
              <w:color w:val="4F81BD" w:themeColor="accent1"/>
            </w:rPr>
          </w:pPr>
        </w:p>
      </w:tc>
    </w:tr>
  </w:tbl>
  <w:p w:rsidR="007E4FB1" w:rsidRDefault="007E4F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42A" w:rsidRDefault="00AA042A" w:rsidP="007E4FB1">
      <w:pPr>
        <w:spacing w:after="0" w:line="240" w:lineRule="auto"/>
      </w:pPr>
      <w:r>
        <w:separator/>
      </w:r>
    </w:p>
  </w:footnote>
  <w:footnote w:type="continuationSeparator" w:id="0">
    <w:p w:rsidR="00AA042A" w:rsidRDefault="00AA042A" w:rsidP="007E4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109"/>
      <w:gridCol w:w="8193"/>
    </w:tblGrid>
    <w:tr w:rsidR="007E4FB1" w:rsidTr="007E4FB1">
      <w:tc>
        <w:tcPr>
          <w:tcW w:w="596" w:type="pct"/>
          <w:tcBorders>
            <w:right w:val="single" w:sz="18" w:space="0" w:color="4F81BD" w:themeColor="accent1"/>
          </w:tcBorders>
        </w:tcPr>
        <w:p w:rsidR="007E4FB1" w:rsidRDefault="007E4FB1">
          <w:pPr>
            <w:pStyle w:val="En-tte"/>
          </w:pPr>
        </w:p>
      </w:tc>
      <w:sdt>
        <w:sdtPr>
          <w:rPr>
            <w:rFonts w:asciiTheme="majorHAnsi" w:eastAsia="Times New Roman" w:hAnsiTheme="majorHAnsi" w:cs="Times New Roman"/>
            <w:sz w:val="24"/>
            <w:szCs w:val="24"/>
            <w:lang w:eastAsia="fr-FR"/>
          </w:rPr>
          <w:alias w:val="Titre"/>
          <w:id w:val="77580493"/>
          <w:placeholder>
            <w:docPart w:val="1469E7DD84F146C192D6808B9EA3F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404" w:type="pct"/>
              <w:tcBorders>
                <w:left w:val="single" w:sz="18" w:space="0" w:color="4F81BD" w:themeColor="accent1"/>
              </w:tcBorders>
            </w:tcPr>
            <w:p w:rsidR="007E4FB1" w:rsidRDefault="00740CD5">
              <w:pPr>
                <w:pStyle w:val="En-tt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Code des sociétés commerciales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>Livre premier– Dispositions communes</w:t>
              </w:r>
              <w:r w:rsidR="007E4FB1" w:rsidRPr="007E4FB1"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                          </w:t>
              </w:r>
              <w:r>
                <w:rPr>
                  <w:rFonts w:asciiTheme="majorHAnsi" w:eastAsia="Times New Roman" w:hAnsiTheme="majorHAnsi" w:cs="Times New Roman"/>
                  <w:sz w:val="24"/>
                  <w:szCs w:val="24"/>
                  <w:lang w:eastAsia="fr-FR"/>
                </w:rPr>
                <w:t xml:space="preserve">                         Titre premier – Dispositions générales</w:t>
              </w:r>
            </w:p>
          </w:tc>
        </w:sdtContent>
      </w:sdt>
    </w:tr>
  </w:tbl>
  <w:p w:rsidR="007E4FB1" w:rsidRDefault="007E4F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3AA4"/>
    <w:multiLevelType w:val="hybridMultilevel"/>
    <w:tmpl w:val="CD5483B2"/>
    <w:lvl w:ilvl="0" w:tplc="912260B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FB1"/>
    <w:rsid w:val="000D5A44"/>
    <w:rsid w:val="000F57DE"/>
    <w:rsid w:val="00240A34"/>
    <w:rsid w:val="00401C17"/>
    <w:rsid w:val="0045171B"/>
    <w:rsid w:val="00616E68"/>
    <w:rsid w:val="006A53B6"/>
    <w:rsid w:val="006E0275"/>
    <w:rsid w:val="00740CD5"/>
    <w:rsid w:val="007E4FB1"/>
    <w:rsid w:val="007F7ED5"/>
    <w:rsid w:val="00A566C7"/>
    <w:rsid w:val="00AA042A"/>
    <w:rsid w:val="00AA7533"/>
    <w:rsid w:val="00D736F1"/>
    <w:rsid w:val="00E6288F"/>
    <w:rsid w:val="00EC23A2"/>
    <w:rsid w:val="00F9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FB1"/>
  </w:style>
  <w:style w:type="paragraph" w:styleId="Pieddepage">
    <w:name w:val="footer"/>
    <w:basedOn w:val="Normal"/>
    <w:link w:val="PieddepageCar"/>
    <w:uiPriority w:val="99"/>
    <w:unhideWhenUsed/>
    <w:rsid w:val="007E4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FB1"/>
  </w:style>
  <w:style w:type="paragraph" w:styleId="Textedebulles">
    <w:name w:val="Balloon Text"/>
    <w:basedOn w:val="Normal"/>
    <w:link w:val="TextedebullesCar"/>
    <w:uiPriority w:val="99"/>
    <w:semiHidden/>
    <w:unhideWhenUsed/>
    <w:rsid w:val="007E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F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2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69E7DD84F146C192D6808B9EA3F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FE8D8-591E-44A6-BFE4-B8D547BF13C8}"/>
      </w:docPartPr>
      <w:docPartBody>
        <w:p w:rsidR="00B91C05" w:rsidRDefault="00322ACA" w:rsidP="00322ACA">
          <w:pPr>
            <w:pStyle w:val="1469E7DD84F146C192D6808B9EA3F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2ACA"/>
    <w:rsid w:val="002A1DA7"/>
    <w:rsid w:val="00322ACA"/>
    <w:rsid w:val="0038541B"/>
    <w:rsid w:val="009F599A"/>
    <w:rsid w:val="00B9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C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009556BDB8245608EB4E02B28CE2411">
    <w:name w:val="5009556BDB8245608EB4E02B28CE2411"/>
    <w:rsid w:val="00322ACA"/>
  </w:style>
  <w:style w:type="paragraph" w:customStyle="1" w:styleId="DDA283BAB268419BAAD97E4ED3DEB432">
    <w:name w:val="DDA283BAB268419BAAD97E4ED3DEB432"/>
    <w:rsid w:val="00322ACA"/>
  </w:style>
  <w:style w:type="paragraph" w:customStyle="1" w:styleId="1469E7DD84F146C192D6808B9EA3FB10">
    <w:name w:val="1469E7DD84F146C192D6808B9EA3FB10"/>
    <w:rsid w:val="00322A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des sociétés commerciales                                                                                                                             Livre premier– Dispositions communes                                                                </vt:lpstr>
    </vt:vector>
  </TitlesOfParts>
  <Company>.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des sociétés commerciales                                                                                                                             Livre premier– Dispositions communes                                                                            Titre premier – Dispositions générales</dc:title>
  <dc:subject/>
  <dc:creator>.</dc:creator>
  <cp:keywords/>
  <dc:description/>
  <cp:lastModifiedBy>ZIED</cp:lastModifiedBy>
  <cp:revision>7</cp:revision>
  <dcterms:created xsi:type="dcterms:W3CDTF">2012-02-08T16:21:00Z</dcterms:created>
  <dcterms:modified xsi:type="dcterms:W3CDTF">2012-02-23T17:16:00Z</dcterms:modified>
</cp:coreProperties>
</file>