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République Tunisienne</w:t>
      </w:r>
    </w:p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Ministère de l’Enseignement Supérieur</w:t>
      </w:r>
    </w:p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proofErr w:type="gramStart"/>
      <w:r>
        <w:rPr>
          <w:rFonts w:ascii="Times-BoldItalic" w:hAnsi="Times-BoldItalic" w:cs="Times-BoldItalic"/>
          <w:b/>
          <w:bCs/>
          <w:i/>
          <w:iCs/>
        </w:rPr>
        <w:t>de</w:t>
      </w:r>
      <w:proofErr w:type="gramEnd"/>
      <w:r>
        <w:rPr>
          <w:rFonts w:ascii="Times-BoldItalic" w:hAnsi="Times-BoldItalic" w:cs="Times-BoldItalic"/>
          <w:b/>
          <w:bCs/>
          <w:i/>
          <w:iCs/>
        </w:rPr>
        <w:t xml:space="preserve"> la Recherche Scientifique et de la Technologie</w:t>
      </w:r>
    </w:p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EXAMEN DU CES DE REVISION COMPTABLE</w:t>
      </w:r>
    </w:p>
    <w:p w:rsidR="00B5375D" w:rsidRDefault="00B5375D" w:rsidP="00B5375D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SESSION PRINCIPALE</w:t>
      </w:r>
    </w:p>
    <w:p w:rsidR="00B5375D" w:rsidRDefault="00B5375D" w:rsidP="00B5375D">
      <w:pPr>
        <w:jc w:val="center"/>
      </w:pPr>
      <w:r>
        <w:rPr>
          <w:rFonts w:ascii="Times-BoldItalic" w:hAnsi="Times-BoldItalic" w:cs="Times-BoldItalic"/>
          <w:b/>
          <w:bCs/>
          <w:i/>
          <w:iCs/>
        </w:rPr>
        <w:t>Année universitaire 2009/2010</w:t>
      </w:r>
    </w:p>
    <w:p w:rsidR="00B5375D" w:rsidRDefault="00B5375D" w:rsidP="00B5375D"/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A. P</w:t>
      </w:r>
      <w:r>
        <w:rPr>
          <w:rFonts w:ascii="Times-Bold" w:hAnsi="Times-Bold" w:cs="Times-Bold"/>
          <w:b/>
          <w:bCs/>
          <w:sz w:val="19"/>
          <w:szCs w:val="19"/>
        </w:rPr>
        <w:t xml:space="preserve">OLITIQUE </w:t>
      </w:r>
      <w:r>
        <w:rPr>
          <w:rFonts w:ascii="Times-Bold" w:hAnsi="Times-Bold" w:cs="Times-Bold"/>
          <w:b/>
          <w:bCs/>
          <w:sz w:val="24"/>
          <w:szCs w:val="24"/>
        </w:rPr>
        <w:t>G</w:t>
      </w:r>
      <w:r>
        <w:rPr>
          <w:rFonts w:ascii="Times-Bold" w:hAnsi="Times-Bold" w:cs="Times-Bold"/>
          <w:b/>
          <w:bCs/>
          <w:sz w:val="19"/>
          <w:szCs w:val="19"/>
        </w:rPr>
        <w:t xml:space="preserve">ENERALE </w:t>
      </w:r>
      <w:r>
        <w:rPr>
          <w:rFonts w:ascii="Times-Bold" w:hAnsi="Times-Bold" w:cs="Times-Bold"/>
          <w:b/>
          <w:bCs/>
          <w:sz w:val="24"/>
          <w:szCs w:val="24"/>
        </w:rPr>
        <w:t>: C</w:t>
      </w:r>
      <w:r>
        <w:rPr>
          <w:rFonts w:ascii="Times-Bold" w:hAnsi="Times-Bold" w:cs="Times-Bold"/>
          <w:b/>
          <w:bCs/>
          <w:sz w:val="19"/>
          <w:szCs w:val="19"/>
        </w:rPr>
        <w:t xml:space="preserve">AS </w:t>
      </w:r>
      <w:r>
        <w:rPr>
          <w:rFonts w:ascii="Times-Bold" w:hAnsi="Times-Bold" w:cs="Times-Bold"/>
          <w:b/>
          <w:bCs/>
          <w:sz w:val="24"/>
          <w:szCs w:val="24"/>
        </w:rPr>
        <w:t>« Les enjeux de la compétitivité dans l’industrie de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plasturgie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» (7 </w:t>
      </w:r>
      <w:r>
        <w:rPr>
          <w:rFonts w:ascii="Times-Bold" w:hAnsi="Times-Bold" w:cs="Times-Bold"/>
          <w:b/>
          <w:bCs/>
          <w:sz w:val="19"/>
          <w:szCs w:val="19"/>
        </w:rPr>
        <w:t>POINTS</w:t>
      </w:r>
      <w:r>
        <w:rPr>
          <w:rFonts w:ascii="Times-Bold" w:hAnsi="Times-Bold" w:cs="Times-Bold"/>
          <w:b/>
          <w:bCs/>
          <w:sz w:val="24"/>
          <w:szCs w:val="24"/>
        </w:rPr>
        <w:t>)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 le passé, des matériaux tels que le bois et le cuir ont joué un rôle important dans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activités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humaines, au point où ils étaient considérés comme des grains d’or, cependant ils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éphémères. Afin de répondre à la demande croissante de ces activités, la science a conçu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développé de nouveaux matériaux : les matières plastiques. Elles ne proviennent ni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l’agriculture</w:t>
      </w:r>
      <w:proofErr w:type="gramEnd"/>
      <w:r>
        <w:rPr>
          <w:rFonts w:ascii="Times-Roman" w:hAnsi="Times-Roman" w:cs="Times-Roman"/>
          <w:sz w:val="24"/>
          <w:szCs w:val="24"/>
        </w:rPr>
        <w:t>, ni de l’élevage mais, en définitive, d’activités minières. Elles résultent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progrès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spectaculaires permis par l’application de la chimie aux ressources minières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essentiellement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constituées par le charbon et le pétrole. En définitive, les matières plastiques,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devenues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plus en plus élaborées, sont désormais utilisées aussi bien dans la production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produits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courte durée de vie que pour des applications durables.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tant qu’activité de transformation des matières plastiques, l’industrie de la plasturgie voit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chiffre d’affaires galoper d’une année à une autre. Les principaux produits de la plasturgie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: les demi-produits (plaques, feuilles, films, tubes, tuyaux et profilés), les biens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intermédiaires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(emballages et articles pour bâtiment), articles divers (scolaires, bureau et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articles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ménage) et les pièces techniques destinées à la construction d’automobile et à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d’autres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usages industriels.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effet, la consommation des produits de la plasturgie commence à connaitre une vitesse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croisière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accusant, ainsi, une variation fortement positive du taux de croissance chaque année.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Cette forte croissance s’est, en grande partie, effectuée au détriment des matériaux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traditionnels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tels que l’acier, l’aluminium ou même le bois. Les prévisions de croissance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conduisent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estimer, dans les prochaines années, une croissance de la consommation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matériaux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plastiques d’environ le triple de ce qui est consommé actuellement. Cette demande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foudroyante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sera nourrie, certainement, par des applications de matières plastiques pour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nouveaux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créneaux industriels.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 ailleurs, les conditions concurrentielles de la profession </w:t>
      </w:r>
      <w:proofErr w:type="gramStart"/>
      <w:r>
        <w:rPr>
          <w:rFonts w:ascii="Times-Roman" w:hAnsi="Times-Roman" w:cs="Times-Roman"/>
          <w:sz w:val="24"/>
          <w:szCs w:val="24"/>
        </w:rPr>
        <w:t>semble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offrir des perspectives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d’un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développement durable, mis à part le secteur-fournisseur de matières plastiques qui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exercent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souvent des pressions, en terme de prix et de délais de paiement, sur certains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transformateurs</w:t>
      </w:r>
      <w:proofErr w:type="gramEnd"/>
      <w:r>
        <w:rPr>
          <w:rFonts w:ascii="Times-Roman" w:hAnsi="Times-Roman" w:cs="Times-Roman"/>
          <w:sz w:val="24"/>
          <w:szCs w:val="24"/>
        </w:rPr>
        <w:t>, avec pour conséquence des marges sur coûts variables insuffisantes et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besoins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 fonds de roulement fortement positifs ne permettant pas aux transformateurs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dégager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assez de ressources et de disposer de liquidités suffisantes pour le développement,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l’innovation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l’équilibre de leur trésorerie.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effet, l’industrie de la plasturgie se caractérise, globalement, par la simultanéité de deux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types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d’avantage compétitif, celui de l’avantage par les coûts et celui de l’avantage par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différenciation</w:t>
      </w:r>
      <w:proofErr w:type="gramEnd"/>
      <w:r>
        <w:rPr>
          <w:rFonts w:ascii="Times-Roman" w:hAnsi="Times-Roman" w:cs="Times-Roman"/>
          <w:sz w:val="24"/>
          <w:szCs w:val="24"/>
        </w:rPr>
        <w:t>. Elle offre, en outre, plusieurs possibilités de se mettre à l’abri de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concurrence</w:t>
      </w:r>
      <w:proofErr w:type="gramEnd"/>
      <w:r>
        <w:rPr>
          <w:rFonts w:ascii="Times-Roman" w:hAnsi="Times-Roman" w:cs="Times-Roman"/>
          <w:sz w:val="24"/>
          <w:szCs w:val="24"/>
        </w:rPr>
        <w:t>, de travailler sur des créneaux porteurs et volumineux, d’entreprendre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manoeuvres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stratégiques pouvant contrecarrer les pressions exercées par les fournisseurs et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clients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d’être créative, novatrice et performante.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dépit de cette perspective prometteuse pour acquérir un privilège concurrentiel, presque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moitié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 entreprises plasturgistes se trouvent dans des positions stratégiques médiocres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sinon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dans des situations de « bras cassés ». Les écarts de performance constatés, entre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perdantes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les gagnantes sont tellement énormes, et laissent souvent l’observateur dans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l’indétermination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 enjeux de la compétitivité dans cette profession. Les dirigeants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entreprises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perdantes attribuent leurs échecs, parfois, aux conditions défavorables de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production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l’offre et aux caractéristiques contingentes de la demande des marchés ciblés,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tantôt</w:t>
      </w:r>
      <w:proofErr w:type="gramEnd"/>
      <w:r>
        <w:rPr>
          <w:rFonts w:ascii="Times-Roman" w:hAnsi="Times-Roman" w:cs="Times-Roman"/>
          <w:sz w:val="24"/>
          <w:szCs w:val="24"/>
        </w:rPr>
        <w:t>, au foisonnement réglementaire et au manque de soutien du ministère auquel appartient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profession. Ils véhiculent une image dévalorisante, floue et remplie d’impressions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défavorables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sur la compétitivité dans l’industrie de la plasturgie. Ils amalgament les facteurs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organisant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la compétitivité avec ceux déterminant le succès de la compétitivité.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Une étude, menée par des consultants en stratégie d’entreprise pour le compte du ministère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concerné</w:t>
      </w:r>
      <w:proofErr w:type="gramEnd"/>
      <w:r>
        <w:rPr>
          <w:rFonts w:ascii="Times-Roman" w:hAnsi="Times-Roman" w:cs="Times-Roman"/>
          <w:sz w:val="24"/>
          <w:szCs w:val="24"/>
        </w:rPr>
        <w:t>, sur les facteurs clés du succès de la compétitivité dans l’industrie de la plasturgie 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pu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identifier le type de compétitivité requis par chacun des principaux secteurs-clients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l’industrie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la plasturgie : Secteur d’emballage, Secteur de Bâtiment, Secteur des articles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sports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de loisirs.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Secteur-client d’emballage </w:t>
      </w:r>
      <w:r>
        <w:rPr>
          <w:rFonts w:ascii="Times-Roman" w:hAnsi="Times-Roman" w:cs="Times-Roman"/>
          <w:sz w:val="24"/>
          <w:szCs w:val="24"/>
        </w:rPr>
        <w:t>: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Le secteur d’emballage plastique constitue le débouché principal de l’industrie de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plasturgie</w:t>
      </w:r>
      <w:proofErr w:type="gramEnd"/>
      <w:r>
        <w:rPr>
          <w:rFonts w:ascii="Times-Roman" w:hAnsi="Times-Roman" w:cs="Times-Roman"/>
          <w:sz w:val="24"/>
          <w:szCs w:val="24"/>
        </w:rPr>
        <w:t>. Plus de 40% des transformations des matières plastiques sont destinées à ce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secteur</w:t>
      </w:r>
      <w:proofErr w:type="gramEnd"/>
      <w:r>
        <w:rPr>
          <w:rFonts w:ascii="Times-Roman" w:hAnsi="Times-Roman" w:cs="Times-Roman"/>
          <w:sz w:val="24"/>
          <w:szCs w:val="24"/>
        </w:rPr>
        <w:t>. L’emballage agroalimentaire constitue le segment primordial du secteur emballage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plastique</w:t>
      </w:r>
      <w:proofErr w:type="gramEnd"/>
      <w:r>
        <w:rPr>
          <w:rFonts w:ascii="Times-Roman" w:hAnsi="Times-Roman" w:cs="Times-Roman"/>
          <w:sz w:val="24"/>
          <w:szCs w:val="24"/>
        </w:rPr>
        <w:t>. 60% des applications des matières plastiques dans ce secteur sont orientées vers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l’emballage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alimentaire dont 35% dans l'alimentation non liquide, 25% dans l'alimentation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40% dans l’emballage pour la grande distribution et l’emballage à usage individuel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proofErr w:type="gramStart"/>
      <w:r>
        <w:rPr>
          <w:rFonts w:ascii="Times-Roman" w:hAnsi="Times-Roman" w:cs="Times-Roman"/>
          <w:sz w:val="24"/>
          <w:szCs w:val="24"/>
        </w:rPr>
        <w:t>sachets</w:t>
      </w:r>
      <w:proofErr w:type="gramEnd"/>
      <w:r>
        <w:rPr>
          <w:rFonts w:ascii="Times-Roman" w:hAnsi="Times-Roman" w:cs="Times-Roman"/>
          <w:sz w:val="24"/>
          <w:szCs w:val="24"/>
        </w:rPr>
        <w:t>, emballages pour restauration rapide, emballages pour protection des aliments, sacs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congélation, boites hermétiques en plastiques, film étirable…).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 qui est impressionnant est que les plasturgistes qui cumulent les succès sont ceux qui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s’engagent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dans le segment agroalimentaire et qui travaillent sur des portions du marché. Ils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adoptent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une stratégie de marque, une politique d’innovation du produit (allongement de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durée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vie des contenants) et une distribution directe. Ils sont toujours à l’écoute des besoins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leurs clients pour adapter les caractéristiques des produits aux exigences spécifiques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clients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cibles auxquels ils s’adressent, ils délogent les investissements en extension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équipements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soutiennent les investissements en amélioration d’aptitude des ressources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humaines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dans l’innovation des procédés de production adaptés au marché ciblé. Il semble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ces entreprises aient trouvé la réponse à la question infernale qui règne dans le secteur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d’emballage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« guerre des prix, augmentation des coûts, variations à la hausse des matières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premières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». Elles cumulent les effets conjugués de l’innovation du produit, de l’apprentissage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l’innovation des procédés de transformation des matières plastiques pour profiter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l’effet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d’expérience sur de faibles volumes de production.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Secteur-client de bâtiment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secteur de bâtiment est le second utilisateur de matières plastiques après l’emballage.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Touchée par la crise économique mondiale, la croissance de ce secteur connaît une certaine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récession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plus particulièrement dans la construction des logements individuels. Malgré ce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ralentissement</w:t>
      </w:r>
      <w:proofErr w:type="gramEnd"/>
      <w:r>
        <w:rPr>
          <w:rFonts w:ascii="Times-Roman" w:hAnsi="Times-Roman" w:cs="Times-Roman"/>
          <w:sz w:val="24"/>
          <w:szCs w:val="24"/>
        </w:rPr>
        <w:t>, une grande mobilité caractérise les applications des matières plastiques dans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secteur. Elles sont utilisées dans un nombre croissant d’applications. Elles sont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principalement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utilisées comme profilés (portes et fenêtres), canalisations, tuyauteries, gaines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câbles, revêtement de sols et isolation (thermique et sonore), membranes d’étanchéité et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couverture</w:t>
      </w:r>
      <w:proofErr w:type="gramEnd"/>
      <w:r>
        <w:rPr>
          <w:rFonts w:ascii="Times-Roman" w:hAnsi="Times-Roman" w:cs="Times-Roman"/>
          <w:sz w:val="24"/>
          <w:szCs w:val="24"/>
        </w:rPr>
        <w:t>. Au delà de ces applications traditionnelles, les plastiques peuvent trouver d’autres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utilisations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du fait de leur capacité à être mis en forme et leur faible poids qui permet de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manipuler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facilement sur chantiers : Boites de branchements en plastique pour compteurs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proofErr w:type="gramStart"/>
      <w:r>
        <w:rPr>
          <w:rFonts w:ascii="Times-Roman" w:hAnsi="Times-Roman" w:cs="Times-Roman"/>
          <w:sz w:val="24"/>
          <w:szCs w:val="24"/>
        </w:rPr>
        <w:t>eau</w:t>
      </w:r>
      <w:proofErr w:type="gramEnd"/>
      <w:r>
        <w:rPr>
          <w:rFonts w:ascii="Times-Roman" w:hAnsi="Times-Roman" w:cs="Times-Roman"/>
          <w:sz w:val="24"/>
          <w:szCs w:val="24"/>
        </w:rPr>
        <w:t>, électricité et gaz), accessoires pour articles sanitaires (baignoire, lavabos…) et boites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canalisation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pour assainissement des eaux usées et pluviales.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Les entreprises qui se taillent la part du lion sur ce secteur sont celles qui veillent au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rajeunissement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leurs portefeuilles-produits. Elles élargissent leurs gammes de produits par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recherche constante de nouvelles applications des matières plastiques dans les matériaux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construction</w:t>
      </w:r>
      <w:proofErr w:type="gramEnd"/>
      <w:r>
        <w:rPr>
          <w:rFonts w:ascii="Times-Roman" w:hAnsi="Times-Roman" w:cs="Times-Roman"/>
          <w:sz w:val="24"/>
          <w:szCs w:val="24"/>
        </w:rPr>
        <w:t>. Elle adopte un processus conscient pour créer et introduire sur le marché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bâtiment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nouveaux produits.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 qui est surprenant, c’est que ces entreprises intègrent les deux activités de la chaine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valeur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commercialisation et développement technologique en une seule activité : Recherche et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développement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nouveaux produits. Elles évitent d’adopter la production en série d’un seul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article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optent pour la production d’une gamme de produits diversifiés. Elles visent, avec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une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gamme de produits standards, combinant une bonne résistance mécanique pour un poids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réduit</w:t>
      </w:r>
      <w:proofErr w:type="gramEnd"/>
      <w:r>
        <w:rPr>
          <w:rFonts w:ascii="Times-Roman" w:hAnsi="Times-Roman" w:cs="Times-Roman"/>
          <w:sz w:val="24"/>
          <w:szCs w:val="24"/>
        </w:rPr>
        <w:t>, une grande durabilité, un coût attractif, une maintenance minimale et une bonne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résistance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la corrosion, à concurrencer les produits existants fabriqués à partir du bois, du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cuivre</w:t>
      </w:r>
      <w:proofErr w:type="gramEnd"/>
      <w:r>
        <w:rPr>
          <w:rFonts w:ascii="Times-Roman" w:hAnsi="Times-Roman" w:cs="Times-Roman"/>
          <w:sz w:val="24"/>
          <w:szCs w:val="24"/>
        </w:rPr>
        <w:t>, du métal ou de l’acier. Elles gèrent convenablement les coûts partagés par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l’exploitation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 interconnexions dans les approvisionnements, dans la production, dans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technologie</w:t>
      </w:r>
      <w:proofErr w:type="gramEnd"/>
      <w:r>
        <w:rPr>
          <w:rFonts w:ascii="Times-Roman" w:hAnsi="Times-Roman" w:cs="Times-Roman"/>
          <w:sz w:val="24"/>
          <w:szCs w:val="24"/>
        </w:rPr>
        <w:t>, dans l’expertise managériale de direction, dans la distribution et dans les forces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vente. Elles cumulent les effets des économies de l’étendue et ceux des économies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d’optimisation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Secteur-client des articles de sports et loisirs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 secteur bénéficie d’un marché en pleine expansion dans lequel les plastiques ont une place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importante</w:t>
      </w:r>
      <w:proofErr w:type="gramEnd"/>
      <w:r>
        <w:rPr>
          <w:rFonts w:ascii="Times-Roman" w:hAnsi="Times-Roman" w:cs="Times-Roman"/>
          <w:sz w:val="24"/>
          <w:szCs w:val="24"/>
        </w:rPr>
        <w:t>. Leur rôle est déterminant pour améliorer les performances, garantir le confort et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sécurité</w:t>
      </w:r>
      <w:proofErr w:type="gramEnd"/>
      <w:r>
        <w:rPr>
          <w:rFonts w:ascii="Times-Roman" w:hAnsi="Times-Roman" w:cs="Times-Roman"/>
          <w:sz w:val="24"/>
          <w:szCs w:val="24"/>
        </w:rPr>
        <w:t>, et surtout ils autorisent une grande liberté dans la conception et l'innovation. Le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secteur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est vaste et les potentialités de développement sont importantes. En effet,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applications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dans ce secteur sont variées et les segments du marché sont nombreux et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volumineux</w:t>
      </w:r>
      <w:proofErr w:type="gramEnd"/>
      <w:r>
        <w:rPr>
          <w:rFonts w:ascii="Times-Roman" w:hAnsi="Times-Roman" w:cs="Times-Roman"/>
          <w:sz w:val="24"/>
          <w:szCs w:val="24"/>
        </w:rPr>
        <w:t>. Cependant les normes de fabrication sont très contraignantes en termes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conditions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fabrication. Chaque article nécessite une maitrise particulière du trinôme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« fiabilité-technologie-coûts ». Les investissements de départ sont élevés (conception,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production</w:t>
      </w:r>
      <w:proofErr w:type="gramEnd"/>
      <w:r>
        <w:rPr>
          <w:rFonts w:ascii="Times-Roman" w:hAnsi="Times-Roman" w:cs="Times-Roman"/>
          <w:sz w:val="24"/>
          <w:szCs w:val="24"/>
        </w:rPr>
        <w:t>, machines, formation du personnel), mais les transformateurs peuvent tirer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avantage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leur différentiel de valeur en travaillant sur l’innovation et sur la fiabilité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attributs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distinction de leur produit.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 qui est troublant c’est que les entreprises qui investissent, dans la créativité, dans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recherche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 nouveaux attributs de différenciation de leurs produits, dans la recherche des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nouveaux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procédés de transformation et plus particulièrement dans le lancement de produits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nouveaux</w:t>
      </w:r>
      <w:proofErr w:type="gramEnd"/>
      <w:r>
        <w:rPr>
          <w:rFonts w:ascii="Times-Roman" w:hAnsi="Times-Roman" w:cs="Times-Roman"/>
          <w:sz w:val="24"/>
          <w:szCs w:val="24"/>
        </w:rPr>
        <w:t>, sont celles qui cumulent des échecs successifs. Elles subissent des coûts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exorbitants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recherche et développement. Ces entreprises cherchent à proposer une offre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différenciée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avec une gamme de produits diversifiés pour servir des segments dont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exigences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sont différentes. Elles cherchent à croitre en taille, en attaquant les différents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segments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du marché, pour bénéficier des économies de l’étendue et en cherchent à exploiter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interconnexions dans l’approvisionnement des matières plastiques pour affronter le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secteur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très concentré des fournisseurs de matières premières et des interconnexions dans la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distribution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et d’image de marque pour bénéficier de l’effet de synergie.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Cependant elles sont inattentives à l’absence des interconnexions technologiques et aux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transferts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 compétences de personnel pour produire de nouveaux articles, qui fait que les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coûts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spécifiques attribuables à chaque article sont largement supérieurs aux coûts partagés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les produits diversifiés. Bien plus, elles sont enclins à ne croitre que partiellement en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valeur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sur chacun des segments ciblés alors qu’elles peuvent croitre considérablement en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valeur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 se spécialisant sur un produit dont les caractéristiques sont clairement techniques et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la demande est volumineuse pour faire progresser les avantages sur les coûts spécifiques.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paraît que ces entreprises n’ont pas su répondre à l’équation de la réussite « valeur-</w:t>
      </w:r>
      <w:proofErr w:type="spellStart"/>
      <w:r>
        <w:rPr>
          <w:rFonts w:ascii="Times-Roman" w:hAnsi="Times-Roman" w:cs="Times-Roman"/>
          <w:sz w:val="24"/>
          <w:szCs w:val="24"/>
        </w:rPr>
        <w:t>prixcoûts</w:t>
      </w:r>
      <w:proofErr w:type="spellEnd"/>
      <w:r>
        <w:rPr>
          <w:rFonts w:ascii="Times-Roman" w:hAnsi="Times-Roman" w:cs="Times-Roman"/>
          <w:sz w:val="24"/>
          <w:szCs w:val="24"/>
        </w:rPr>
        <w:t>». Elles galopent entre deux extrêmes, celui de la taille du marché et celui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l’appréciation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l’offre proposée au marché, sans qu’elles arrivent à profiter de leur portée ni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conjointement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ni séparément. Au mieux elles sont dans une position concurrentielle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intermédiaire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entre ces deux extrêmes.</w:t>
      </w:r>
    </w:p>
    <w:p w:rsidR="00802240" w:rsidRDefault="00802240" w:rsidP="00B5375D"/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A. Politique Générale (7 points)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Evaluer l’attractivité de l’industrie de la plasturgie selon le contexte concurrentiel décrit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le cas. Argumenter votre réponse. </w:t>
      </w:r>
      <w:r>
        <w:rPr>
          <w:rFonts w:ascii="Times-Bold" w:hAnsi="Times-Bold" w:cs="Times-Bold"/>
          <w:b/>
          <w:bCs/>
          <w:sz w:val="24"/>
          <w:szCs w:val="24"/>
        </w:rPr>
        <w:t>(1 point)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Quels sont les types d’avantage concurrentiel qui caractérisent l’industrie de la plasturgie.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Argumenter votre réponse. </w:t>
      </w:r>
      <w:r>
        <w:rPr>
          <w:rFonts w:ascii="Times-Bold" w:hAnsi="Times-Bold" w:cs="Times-Bold"/>
          <w:b/>
          <w:bCs/>
          <w:sz w:val="24"/>
          <w:szCs w:val="24"/>
        </w:rPr>
        <w:t>(2 points)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Quels sont les facteurs clés de succès relatifs à chacun des principaux secteurs-clients de</w:t>
      </w:r>
    </w:p>
    <w:p w:rsid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l’industrie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la plasturgie. Argumenter votre réponse </w:t>
      </w:r>
      <w:r>
        <w:rPr>
          <w:rFonts w:ascii="Times-Bold" w:hAnsi="Times-Bold" w:cs="Times-Bold"/>
          <w:b/>
          <w:bCs/>
          <w:sz w:val="24"/>
          <w:szCs w:val="24"/>
        </w:rPr>
        <w:t>(3 points)</w:t>
      </w:r>
    </w:p>
    <w:p w:rsidR="00B5375D" w:rsidRPr="00B5375D" w:rsidRDefault="00B5375D" w:rsidP="00B537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Déduire la stratégie concurrentielle adaptée pour chacun des principaux secteurs-clients </w:t>
      </w:r>
      <w:r>
        <w:rPr>
          <w:rFonts w:ascii="Times-Bold" w:hAnsi="Times-Bold" w:cs="Times-Bold"/>
          <w:b/>
          <w:bCs/>
          <w:sz w:val="24"/>
          <w:szCs w:val="24"/>
        </w:rPr>
        <w:t>(1 point)</w:t>
      </w:r>
    </w:p>
    <w:sectPr w:rsidR="00B5375D" w:rsidRPr="00B5375D" w:rsidSect="008022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02" w:rsidRDefault="00191C02" w:rsidP="00D57573">
      <w:pPr>
        <w:spacing w:after="0" w:line="240" w:lineRule="auto"/>
      </w:pPr>
      <w:r>
        <w:separator/>
      </w:r>
    </w:p>
  </w:endnote>
  <w:endnote w:type="continuationSeparator" w:id="0">
    <w:p w:rsidR="00191C02" w:rsidRDefault="00191C02" w:rsidP="00D5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045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D57573" w:rsidRDefault="00D5757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7573" w:rsidRDefault="00D5757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02" w:rsidRDefault="00191C02" w:rsidP="00D57573">
      <w:pPr>
        <w:spacing w:after="0" w:line="240" w:lineRule="auto"/>
      </w:pPr>
      <w:r>
        <w:separator/>
      </w:r>
    </w:p>
  </w:footnote>
  <w:footnote w:type="continuationSeparator" w:id="0">
    <w:p w:rsidR="00191C02" w:rsidRDefault="00191C02" w:rsidP="00D5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5D"/>
    <w:rsid w:val="00191C02"/>
    <w:rsid w:val="00802240"/>
    <w:rsid w:val="00935781"/>
    <w:rsid w:val="00B5375D"/>
    <w:rsid w:val="00D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7573"/>
  </w:style>
  <w:style w:type="paragraph" w:styleId="Pieddepage">
    <w:name w:val="footer"/>
    <w:basedOn w:val="Normal"/>
    <w:link w:val="PieddepageCar"/>
    <w:uiPriority w:val="99"/>
    <w:unhideWhenUsed/>
    <w:rsid w:val="00D5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1972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</dc:creator>
  <cp:keywords/>
  <dc:description/>
  <cp:lastModifiedBy>ZIED</cp:lastModifiedBy>
  <cp:revision>4</cp:revision>
  <cp:lastPrinted>2013-08-01T13:34:00Z</cp:lastPrinted>
  <dcterms:created xsi:type="dcterms:W3CDTF">2013-07-18T17:43:00Z</dcterms:created>
  <dcterms:modified xsi:type="dcterms:W3CDTF">2013-08-01T13:34:00Z</dcterms:modified>
</cp:coreProperties>
</file>